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F62" w:rsidRPr="00375F62" w:rsidRDefault="001349BF" w:rsidP="002511EA">
      <w:pPr>
        <w:pStyle w:val="CM25"/>
        <w:spacing w:line="22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Инструкция </w:t>
      </w:r>
    </w:p>
    <w:p w:rsidR="00B07BFB" w:rsidRDefault="001349BF" w:rsidP="002511EA">
      <w:pPr>
        <w:pStyle w:val="CM25"/>
        <w:spacing w:line="2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работа с измерител на </w:t>
      </w:r>
      <w:r w:rsidR="00375F62"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параметрите на </w:t>
      </w:r>
      <w:r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>ел</w:t>
      </w:r>
      <w:r w:rsidR="00375F62"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ектрическа </w:t>
      </w:r>
      <w:r w:rsidRPr="00375F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енергия </w:t>
      </w:r>
      <w:r w:rsidRPr="00375F62">
        <w:rPr>
          <w:rFonts w:ascii="Times New Roman" w:hAnsi="Times New Roman" w:cs="Times New Roman"/>
          <w:color w:val="000000"/>
          <w:sz w:val="28"/>
          <w:szCs w:val="28"/>
        </w:rPr>
        <w:t>iEM3255</w:t>
      </w:r>
    </w:p>
    <w:p w:rsidR="001E0BFA" w:rsidRPr="001E0BFA" w:rsidRDefault="001E0BFA" w:rsidP="001E0BFA">
      <w:pPr>
        <w:spacing w:after="0"/>
        <w:rPr>
          <w:sz w:val="16"/>
          <w:szCs w:val="16"/>
        </w:rPr>
      </w:pPr>
    </w:p>
    <w:tbl>
      <w:tblPr>
        <w:tblW w:w="98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8340"/>
      </w:tblGrid>
      <w:tr w:rsidR="001E0BFA" w:rsidRPr="002511EA" w:rsidTr="00172ED4">
        <w:trPr>
          <w:trHeight w:val="1037"/>
        </w:trPr>
        <w:tc>
          <w:tcPr>
            <w:tcW w:w="1532" w:type="dxa"/>
          </w:tcPr>
          <w:p w:rsidR="001E0BFA" w:rsidRPr="002511EA" w:rsidRDefault="00172ED4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</w:t>
            </w:r>
            <w:r w:rsidR="001E0B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Описание на уреда</w:t>
            </w:r>
            <w:r w:rsidR="003C6E8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eastAsia="bg-BG"/>
              </w:rPr>
              <w:drawing>
                <wp:inline distT="0" distB="0" distL="0" distR="0" wp14:anchorId="43BAFEBA" wp14:editId="77CB0A59">
                  <wp:extent cx="965200" cy="101600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54" cy="1029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0" w:type="dxa"/>
            <w:vAlign w:val="bottom"/>
          </w:tcPr>
          <w:p w:rsidR="001E0BFA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Измерителят на ел.</w:t>
            </w:r>
            <w:r w:rsidR="0000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енергия е уред за набиране на информация за управление на ел.</w:t>
            </w:r>
            <w:r w:rsidR="0000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енергията.</w:t>
            </w:r>
          </w:p>
          <w:p w:rsidR="001E0BFA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 извежда на екрана си множество енергийни параметри.</w:t>
            </w:r>
          </w:p>
          <w:p w:rsidR="00EB5E35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 възможност и за дистанционно </w:t>
            </w:r>
            <w:r w:rsidR="0020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предаване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тези данни  към </w:t>
            </w:r>
            <w:r w:rsidR="00EB5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EB5E35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диспечерска система по протокол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Modbus.</w:t>
            </w:r>
            <w:r w:rsidR="00001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светодиодна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индикация и </w:t>
            </w:r>
            <w:r w:rsidR="00EB5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E0BFA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бутони за настройка и навигация през различните менюта и екрани.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2ED4" w:rsidRDefault="00172ED4" w:rsidP="00172E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46363" w:rsidRDefault="00946363" w:rsidP="00172E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2ED4" w:rsidRPr="00172ED4" w:rsidRDefault="00172ED4" w:rsidP="00172ED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172ED4">
              <w:rPr>
                <w:rFonts w:ascii="Times New Roman" w:hAnsi="Times New Roman" w:cs="Times New Roman"/>
                <w:sz w:val="24"/>
                <w:szCs w:val="24"/>
              </w:rPr>
              <w:t>Схеми на свързване</w:t>
            </w:r>
          </w:p>
          <w:p w:rsidR="00172ED4" w:rsidRDefault="00172ED4" w:rsidP="00172E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358DDEF" wp14:editId="4346FF5A">
                  <wp:extent cx="4023390" cy="252056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5908" cy="252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363" w:rsidRDefault="00172ED4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11E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bg-BG"/>
              </w:rPr>
              <w:drawing>
                <wp:inline distT="0" distB="0" distL="0" distR="0" wp14:anchorId="15BEFE42" wp14:editId="5B2CE64B">
                  <wp:extent cx="2576222" cy="2343013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988" cy="234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11EA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8BAD8D" wp14:editId="5D8DE00C">
                  <wp:extent cx="2496709" cy="231716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682" cy="232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7A9" w:rsidRPr="00B967A9" w:rsidRDefault="00B967A9" w:rsidP="00B9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967A9" w:rsidRDefault="00B967A9" w:rsidP="00EB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Да се спазват началата и краищата на ТИТ и НИТ и съответствието на фазите и фазовия ред.</w:t>
      </w:r>
    </w:p>
    <w:p w:rsidR="00B967A9" w:rsidRPr="00B967A9" w:rsidRDefault="00B967A9" w:rsidP="00EB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1E0BFA" w:rsidRDefault="00172ED4" w:rsidP="00EB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3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.Извеждане на следната информация</w:t>
      </w:r>
      <w:r w:rsidR="00B814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помощта на светодиодите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833611" w:rsidRPr="002511EA" w:rsidRDefault="00833611" w:rsidP="00EB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3146"/>
        <w:gridCol w:w="2881"/>
      </w:tblGrid>
      <w:tr w:rsidR="001E0BFA" w:rsidRPr="002511EA" w:rsidTr="00C56722">
        <w:trPr>
          <w:gridAfter w:val="1"/>
          <w:wAfter w:w="2881" w:type="dxa"/>
          <w:trHeight w:val="143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0BFA" w:rsidRPr="002511EA" w:rsidRDefault="001E0BFA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Екрана и двата двуцветни диода показват текущия статус на устройството</w:t>
            </w:r>
          </w:p>
        </w:tc>
        <w:tc>
          <w:tcPr>
            <w:tcW w:w="3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52" w:rsidRDefault="0055015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50152" w:rsidRDefault="0055015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50152" w:rsidRDefault="0055015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50152" w:rsidRDefault="0055015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6722" w:rsidRDefault="00C5672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500 or 5000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мигане за </w:t>
            </w:r>
            <w:r w:rsidRPr="002511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kWh</w:t>
            </w:r>
          </w:p>
          <w:p w:rsidR="00C56722" w:rsidRDefault="00C5672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56722" w:rsidRDefault="00C5672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Жълт светодиод</w:t>
            </w:r>
          </w:p>
          <w:p w:rsidR="00C56722" w:rsidRPr="002511EA" w:rsidRDefault="00C56722" w:rsidP="00EB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152" w:rsidRPr="002511EA" w:rsidTr="00C56722">
        <w:trPr>
          <w:trHeight w:val="176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0152" w:rsidRPr="002511EA" w:rsidRDefault="00550152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 светодиод</w:t>
            </w:r>
          </w:p>
        </w:tc>
        <w:tc>
          <w:tcPr>
            <w:tcW w:w="3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152" w:rsidRPr="002511EA" w:rsidRDefault="00550152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6722" w:rsidRDefault="00C56722" w:rsidP="00C56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Описание</w:t>
            </w:r>
          </w:p>
          <w:p w:rsidR="00550152" w:rsidRPr="002511EA" w:rsidRDefault="00550152" w:rsidP="00F4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E0BFA" w:rsidRPr="002511EA" w:rsidTr="00C56722">
        <w:trPr>
          <w:trHeight w:val="220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</w:tr>
      <w:tr w:rsidR="001E0BFA" w:rsidRPr="002511EA" w:rsidTr="00C56722">
        <w:trPr>
          <w:trHeight w:val="226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(1s)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след 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броене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0BFA" w:rsidRPr="002511EA" w:rsidTr="00C56722">
        <w:trPr>
          <w:trHeight w:val="225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Мигане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броене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0BFA" w:rsidRPr="002511EA" w:rsidTr="00C56722">
        <w:trPr>
          <w:trHeight w:val="226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OFF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Грешка </w:t>
            </w:r>
            <w:r w:rsidR="0096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спряно броене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0BFA" w:rsidRPr="002511EA" w:rsidTr="00C56722">
        <w:trPr>
          <w:trHeight w:val="218"/>
        </w:trPr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Мигане</w:t>
            </w:r>
            <w:r w:rsidRPr="002511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Мигане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0BFA" w:rsidRPr="002511EA" w:rsidRDefault="001E0BFA" w:rsidP="00172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Неизправност с броене</w:t>
            </w:r>
          </w:p>
        </w:tc>
      </w:tr>
    </w:tbl>
    <w:p w:rsidR="001E0BFA" w:rsidRDefault="00172ED4" w:rsidP="001E0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4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4636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Възможности на </w:t>
      </w:r>
      <w:r w:rsidR="002075B5">
        <w:rPr>
          <w:rFonts w:ascii="Times New Roman" w:hAnsi="Times New Roman" w:cs="Times New Roman"/>
          <w:bCs/>
          <w:color w:val="000000"/>
          <w:sz w:val="24"/>
          <w:szCs w:val="24"/>
        </w:rPr>
        <w:t>настройка на различни параметри:</w:t>
      </w:r>
    </w:p>
    <w:p w:rsidR="002075B5" w:rsidRPr="006926D6" w:rsidRDefault="006926D6" w:rsidP="001E0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Задаване на с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хема на свързване</w:t>
      </w:r>
      <w:r w:rsidR="008913F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3PH4W </w:t>
      </w:r>
      <w:r w:rsidR="008913FE">
        <w:rPr>
          <w:rFonts w:ascii="Times New Roman" w:hAnsi="Times New Roman" w:cs="Times New Roman"/>
          <w:color w:val="000000"/>
          <w:sz w:val="24"/>
          <w:szCs w:val="24"/>
        </w:rPr>
        <w:t>/за трифазно ел. захранване с 3 токови трансформатори/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 xml:space="preserve">Коефициенти на токовите и </w:t>
      </w:r>
      <w:proofErr w:type="spellStart"/>
      <w:r w:rsidR="002075B5">
        <w:rPr>
          <w:rFonts w:ascii="Times New Roman" w:hAnsi="Times New Roman" w:cs="Times New Roman"/>
          <w:color w:val="000000"/>
          <w:sz w:val="24"/>
          <w:szCs w:val="24"/>
        </w:rPr>
        <w:t>напреженовите</w:t>
      </w:r>
      <w:proofErr w:type="spellEnd"/>
      <w:r w:rsid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рансформатори;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Мрежова ч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естота;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Дата;</w:t>
      </w:r>
      <w:r w:rsidR="00001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Час;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До 4 бр.</w:t>
      </w:r>
      <w:r w:rsidR="00001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Тарифи;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Аларма при претоварване по мощност;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Цифров изход;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Цифров вход;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Комуникация;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Контраст на екрана;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 xml:space="preserve">Парола за достъп до настройки </w:t>
      </w:r>
      <w:r w:rsidR="002075B5" w:rsidRPr="006926D6">
        <w:rPr>
          <w:rFonts w:ascii="Times New Roman" w:hAnsi="Times New Roman" w:cs="Times New Roman"/>
          <w:b/>
          <w:color w:val="000000"/>
          <w:sz w:val="24"/>
          <w:szCs w:val="24"/>
        </w:rPr>
        <w:t>0010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2075B5"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5B5">
        <w:rPr>
          <w:rFonts w:ascii="Times New Roman" w:hAnsi="Times New Roman" w:cs="Times New Roman"/>
          <w:color w:val="000000"/>
          <w:sz w:val="24"/>
          <w:szCs w:val="24"/>
        </w:rPr>
        <w:t>Ресет.</w:t>
      </w:r>
    </w:p>
    <w:p w:rsidR="002075B5" w:rsidRPr="002075B5" w:rsidRDefault="002075B5" w:rsidP="001E0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  <w:lang w:val="en-US"/>
        </w:rPr>
      </w:pPr>
    </w:p>
    <w:p w:rsidR="001E0BFA" w:rsidRDefault="00172ED4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5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77BDA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>араметри</w:t>
      </w:r>
      <w:r w:rsidR="00577BD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94636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577BDA">
        <w:rPr>
          <w:rFonts w:ascii="Times New Roman" w:hAnsi="Times New Roman" w:cs="Times New Roman"/>
          <w:bCs/>
          <w:color w:val="000000"/>
          <w:sz w:val="24"/>
          <w:szCs w:val="24"/>
        </w:rPr>
        <w:t>които могат да</w:t>
      </w:r>
      <w:r w:rsidR="001E0B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 извеждат на екрана при различните устройства:</w:t>
      </w:r>
    </w:p>
    <w:p w:rsidR="00946363" w:rsidRDefault="002075B5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Общо закупена активна ел.енергия;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Общо продадена активна ел.</w:t>
      </w:r>
      <w:r w:rsidR="00001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енергия;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6D6">
        <w:rPr>
          <w:rFonts w:ascii="Times New Roman" w:hAnsi="Times New Roman" w:cs="Times New Roman"/>
          <w:color w:val="000000"/>
          <w:sz w:val="24"/>
          <w:szCs w:val="24"/>
        </w:rPr>
        <w:t>Общо з</w:t>
      </w:r>
      <w:r>
        <w:rPr>
          <w:rFonts w:ascii="Times New Roman" w:hAnsi="Times New Roman" w:cs="Times New Roman"/>
          <w:color w:val="000000"/>
          <w:sz w:val="24"/>
          <w:szCs w:val="24"/>
        </w:rPr>
        <w:t>акупена реактивна ел.енергия;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26D6">
        <w:rPr>
          <w:rFonts w:ascii="Times New Roman" w:hAnsi="Times New Roman" w:cs="Times New Roman"/>
          <w:color w:val="000000"/>
          <w:sz w:val="24"/>
          <w:szCs w:val="24"/>
        </w:rPr>
        <w:t>Общо 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родадена реактивна ел.енергия;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Закупена активна ел.енергия за период;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Закупена реактивна ел.енергия за период;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Закупена активна ел.енергия по тарифи;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Средно ниво на напрежението;</w:t>
      </w:r>
    </w:p>
    <w:p w:rsidR="002075B5" w:rsidRDefault="002075B5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Токове по фази;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Активна мощност</w:t>
      </w:r>
      <w:r w:rsidRPr="002511EA">
        <w:rPr>
          <w:rFonts w:ascii="Times New Roman" w:hAnsi="Times New Roman" w:cs="Times New Roman"/>
          <w:color w:val="000000"/>
          <w:sz w:val="24"/>
          <w:szCs w:val="24"/>
        </w:rPr>
        <w:t xml:space="preserve"> (kW)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Реактивна мощност</w:t>
      </w:r>
      <w:r w:rsidRPr="002511EA">
        <w:rPr>
          <w:rFonts w:ascii="Times New Roman" w:hAnsi="Times New Roman" w:cs="Times New Roman"/>
          <w:color w:val="000000"/>
          <w:sz w:val="24"/>
          <w:szCs w:val="24"/>
        </w:rPr>
        <w:t xml:space="preserve"> (kVAR)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Пълна мощност</w:t>
      </w:r>
      <w:r w:rsidRPr="002511EA">
        <w:rPr>
          <w:rFonts w:ascii="Times New Roman" w:hAnsi="Times New Roman" w:cs="Times New Roman"/>
          <w:color w:val="000000"/>
          <w:sz w:val="24"/>
          <w:szCs w:val="24"/>
        </w:rPr>
        <w:t xml:space="preserve"> (kVA)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Фактор на мощността;</w:t>
      </w:r>
      <w:r w:rsidRPr="002075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Честота и Време на работа.</w:t>
      </w:r>
    </w:p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2D5F" w:rsidRDefault="006926D6" w:rsidP="006926D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62D5F">
        <w:rPr>
          <w:rFonts w:ascii="Times New Roman" w:hAnsi="Times New Roman" w:cs="Times New Roman"/>
        </w:rPr>
        <w:t>.</w:t>
      </w:r>
      <w:r w:rsidR="00462D5F" w:rsidRPr="001E0BFA">
        <w:rPr>
          <w:rFonts w:ascii="Times New Roman" w:hAnsi="Times New Roman" w:cs="Times New Roman"/>
        </w:rPr>
        <w:t xml:space="preserve"> </w:t>
      </w:r>
      <w:r w:rsidR="00462D5F">
        <w:rPr>
          <w:rFonts w:ascii="Times New Roman" w:hAnsi="Times New Roman" w:cs="Times New Roman"/>
        </w:rPr>
        <w:t>Допълнителни функции</w:t>
      </w:r>
      <w:r>
        <w:rPr>
          <w:rFonts w:ascii="Times New Roman" w:hAnsi="Times New Roman" w:cs="Times New Roman"/>
        </w:rPr>
        <w:t xml:space="preserve"> на iEM 32</w:t>
      </w:r>
      <w:r w:rsidRPr="002511EA">
        <w:rPr>
          <w:rFonts w:ascii="Times New Roman" w:hAnsi="Times New Roman" w:cs="Times New Roman"/>
        </w:rPr>
        <w:t>55</w:t>
      </w:r>
    </w:p>
    <w:p w:rsidR="006926D6" w:rsidRPr="00994E6E" w:rsidRDefault="006926D6" w:rsidP="006926D6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2847"/>
        <w:gridCol w:w="3207"/>
        <w:gridCol w:w="3015"/>
      </w:tblGrid>
      <w:tr w:rsidR="00462D5F" w:rsidRPr="002511EA" w:rsidTr="00372A6C">
        <w:trPr>
          <w:trHeight w:val="240"/>
        </w:trPr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462D5F" w:rsidRPr="002511EA" w:rsidTr="00372A6C">
        <w:trPr>
          <w:trHeight w:val="240"/>
        </w:trPr>
        <w:tc>
          <w:tcPr>
            <w:tcW w:w="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Изчисления в четирите квадранта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измерване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Определяне на размера и характера на консумираната ел.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енергия-активна или реактивна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в производството на ел.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енергия от възобновяеми източници </w:t>
            </w:r>
          </w:p>
        </w:tc>
      </w:tr>
      <w:tr w:rsidR="00462D5F" w:rsidRPr="002511EA" w:rsidTr="00372A6C">
        <w:trPr>
          <w:trHeight w:val="438"/>
        </w:trPr>
        <w:tc>
          <w:tcPr>
            <w:tcW w:w="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на до </w:t>
            </w:r>
          </w:p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тарифи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Измерване на активна,реактивна и пълна мощност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5D5BE0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 w:rsidRPr="005D5BE0">
              <w:rPr>
                <w:rFonts w:ascii="Times New Roman" w:hAnsi="Times New Roman" w:cs="Times New Roman"/>
              </w:rPr>
              <w:t>Управление на енергията и ефективно компенсация на реактивна енергия</w:t>
            </w:r>
          </w:p>
        </w:tc>
      </w:tr>
      <w:tr w:rsidR="00462D5F" w:rsidRPr="002511EA" w:rsidTr="00372A6C">
        <w:trPr>
          <w:trHeight w:val="941"/>
        </w:trPr>
        <w:tc>
          <w:tcPr>
            <w:tcW w:w="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 вход със съхранение на стойност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Събиране на импулси от други уреди – вода,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газ и др.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Показване на статус от други събития – отворена врата,</w:t>
            </w:r>
            <w:r w:rsidR="00001C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статус на и др.</w:t>
            </w:r>
          </w:p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 да се използва и като дистанционен ресет на тарифа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Съхранение на събития;</w:t>
            </w:r>
          </w:p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Измерване от външни устройства с импулсен изход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2D5F" w:rsidRPr="002511EA" w:rsidTr="00372A6C">
        <w:trPr>
          <w:trHeight w:val="240"/>
        </w:trPr>
        <w:tc>
          <w:tcPr>
            <w:tcW w:w="8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Алармено събитие при претоварване по мощност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 за претоварване преди защитата да е задействала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2511EA" w:rsidRDefault="00462D5F" w:rsidP="00372A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Клиента трябва да ограничи консумацията или ще последва изключване</w:t>
            </w:r>
            <w:r w:rsidRPr="002511E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62D5F" w:rsidRDefault="00462D5F" w:rsidP="00462D5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1135"/>
        <w:gridCol w:w="938"/>
        <w:gridCol w:w="4224"/>
        <w:gridCol w:w="2272"/>
      </w:tblGrid>
      <w:tr w:rsidR="00462D5F" w:rsidRPr="00E851A0" w:rsidTr="006926D6">
        <w:trPr>
          <w:trHeight w:val="157"/>
        </w:trPr>
        <w:tc>
          <w:tcPr>
            <w:tcW w:w="3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6926D6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8"/>
                <w:szCs w:val="18"/>
              </w:rPr>
              <w:t>7</w:t>
            </w:r>
            <w:r w:rsidR="00462D5F">
              <w:rPr>
                <w:rFonts w:cs="OANJD P+ Helvetica"/>
                <w:b/>
                <w:bCs/>
                <w:color w:val="000000"/>
                <w:sz w:val="18"/>
                <w:szCs w:val="18"/>
              </w:rPr>
              <w:t>.Електрически характеристики</w:t>
            </w:r>
            <w:r w:rsidR="00462D5F" w:rsidRPr="00E851A0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Стойност</w:t>
            </w:r>
            <w:r w:rsidRPr="00E851A0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Устройство</w:t>
            </w:r>
            <w:r w:rsidRPr="00E851A0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U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3x100/173 V AC...3x277/480 V AC (±20% 50/60Hz)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iEM31•• / iEM32••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Ток</w:t>
            </w: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In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5 A, </w:t>
            </w:r>
            <w:r>
              <w:rPr>
                <w:rFonts w:cs="OANIE B+ Helvetica"/>
                <w:color w:val="000000"/>
                <w:sz w:val="16"/>
                <w:szCs w:val="16"/>
              </w:rPr>
              <w:t>устойчивост на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10 A </w:t>
            </w:r>
            <w:r>
              <w:rPr>
                <w:rFonts w:cs="OANIE B+ Helvetica"/>
                <w:color w:val="000000"/>
                <w:sz w:val="16"/>
                <w:szCs w:val="16"/>
              </w:rPr>
              <w:t>непрекъснато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iEM32••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Imax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63 A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iEM31•• </w:t>
            </w:r>
          </w:p>
        </w:tc>
      </w:tr>
      <w:tr w:rsidR="00462D5F" w:rsidRPr="00E851A0" w:rsidTr="006926D6">
        <w:trPr>
          <w:trHeight w:val="155"/>
        </w:trPr>
        <w:tc>
          <w:tcPr>
            <w:tcW w:w="3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Собствена консумация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&lt; 10 VA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iEM31•• / iEM32••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Изходящо реле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5...40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Ток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50 mA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Съпротивление на изхода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0.1...50 Ohm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Оптичен изход за дистанционно отчитане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 xml:space="preserve">Пулс на 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kWh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Възможност за настройка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5...30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Ток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1...15 mA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Ширина на импулса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Настройваем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, </w:t>
            </w:r>
            <w:r>
              <w:rPr>
                <w:rFonts w:cs="OANIE B+ Helvetica"/>
                <w:color w:val="000000"/>
                <w:sz w:val="16"/>
                <w:szCs w:val="16"/>
              </w:rPr>
              <w:t xml:space="preserve">минимална ширина- 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50 ms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Стандарт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IEC 62053-31 </w:t>
            </w:r>
            <w:r>
              <w:rPr>
                <w:rFonts w:cs="OANIE B+ Helvetica"/>
                <w:color w:val="000000"/>
                <w:sz w:val="16"/>
                <w:szCs w:val="16"/>
              </w:rPr>
              <w:t xml:space="preserve">съвместим с 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(S0 </w:t>
            </w:r>
            <w:r>
              <w:rPr>
                <w:rFonts w:cs="OANIE B+ Helvetica"/>
                <w:color w:val="000000"/>
                <w:sz w:val="16"/>
                <w:szCs w:val="16"/>
              </w:rPr>
              <w:t>формат на изхода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iEM3110 / iEM3210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Оптичен вход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Максимално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Напреж.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40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Ток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4 mA </w:t>
            </w:r>
            <w:r>
              <w:rPr>
                <w:rFonts w:cs="OANIE B+ Helvetica"/>
                <w:color w:val="000000"/>
                <w:sz w:val="16"/>
                <w:szCs w:val="16"/>
              </w:rPr>
              <w:t>товар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3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 при изкл.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0...5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Напрежение при вкл.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11...40 V DC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155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Стандарт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IEC61131-2 compatible (TYPE 1)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iEM3155 / iEM3255 </w:t>
            </w:r>
          </w:p>
        </w:tc>
      </w:tr>
      <w:tr w:rsidR="00462D5F" w:rsidRPr="00E851A0" w:rsidTr="006926D6">
        <w:trPr>
          <w:trHeight w:val="377"/>
        </w:trPr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Вътрешен часовник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Кварцов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Грешка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>&lt; 2.5 s/</w:t>
            </w:r>
            <w:r>
              <w:rPr>
                <w:rFonts w:cs="OANIE B+ Helvetica"/>
                <w:color w:val="000000"/>
                <w:sz w:val="16"/>
                <w:szCs w:val="16"/>
              </w:rPr>
              <w:t>ден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OANIE B+ Helvetica"/>
                <w:color w:val="000000"/>
                <w:sz w:val="16"/>
                <w:szCs w:val="16"/>
              </w:rPr>
              <w:t>при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25° 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iEM3115 / iEM3155 / iEM3215 / iEM3255 </w:t>
            </w:r>
          </w:p>
        </w:tc>
      </w:tr>
      <w:tr w:rsidR="00462D5F" w:rsidRPr="00E851A0" w:rsidTr="006926D6">
        <w:trPr>
          <w:trHeight w:val="909"/>
        </w:trPr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6926D6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 xml:space="preserve">Паметта е буферирана със супер </w:t>
            </w:r>
            <w:r w:rsidR="00462D5F">
              <w:rPr>
                <w:rFonts w:cs="OANIE B+ Helvetica"/>
                <w:color w:val="000000"/>
                <w:sz w:val="16"/>
                <w:szCs w:val="16"/>
              </w:rPr>
              <w:t>кондензатор</w:t>
            </w:r>
            <w:r w:rsidR="00462D5F"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Време за запазване</w:t>
            </w:r>
            <w:r w:rsidR="006926D6">
              <w:rPr>
                <w:rFonts w:cs="OANIE B+ Helvetica"/>
                <w:color w:val="000000"/>
                <w:sz w:val="16"/>
                <w:szCs w:val="16"/>
              </w:rPr>
              <w:t xml:space="preserve"> на данните</w:t>
            </w: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26D6" w:rsidRDefault="006926D6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</w:p>
          <w:p w:rsidR="00462D5F" w:rsidRPr="00E851A0" w:rsidRDefault="006926D6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 xml:space="preserve"> </w:t>
            </w:r>
            <w:r w:rsidR="00462D5F"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&gt; 3 </w:t>
            </w:r>
            <w:r w:rsidR="00462D5F">
              <w:rPr>
                <w:rFonts w:cs="OANIE B+ Helvetica"/>
                <w:color w:val="000000"/>
                <w:sz w:val="16"/>
                <w:szCs w:val="16"/>
              </w:rPr>
              <w:t xml:space="preserve">дни при </w:t>
            </w:r>
            <w:r w:rsidR="00462D5F"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25° C 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2D5F" w:rsidRPr="00E851A0" w:rsidRDefault="00462D5F" w:rsidP="0037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E851A0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iEM3115 / iEM3155 / iEM3215 / iEM3255 </w:t>
            </w:r>
          </w:p>
        </w:tc>
      </w:tr>
    </w:tbl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62D5F" w:rsidRDefault="00462D5F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075B5" w:rsidRDefault="002075B5" w:rsidP="002075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E11BF" w:rsidRPr="002511EA" w:rsidRDefault="003F1E46" w:rsidP="002511EA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1E0BFA">
        <w:rPr>
          <w:sz w:val="24"/>
          <w:szCs w:val="24"/>
        </w:rPr>
        <w:t>.</w:t>
      </w:r>
      <w:r w:rsidR="002511EA" w:rsidRPr="002511EA">
        <w:rPr>
          <w:sz w:val="24"/>
          <w:szCs w:val="24"/>
        </w:rPr>
        <w:t>Устройство</w:t>
      </w:r>
      <w:r w:rsidR="001837C1">
        <w:rPr>
          <w:sz w:val="24"/>
          <w:szCs w:val="24"/>
        </w:rPr>
        <w:t xml:space="preserve"> на измерителя</w:t>
      </w:r>
    </w:p>
    <w:p w:rsidR="001349BF" w:rsidRPr="002511EA" w:rsidRDefault="00B07BFB" w:rsidP="00462D5F">
      <w:pPr>
        <w:pStyle w:val="CM25"/>
        <w:rPr>
          <w:rFonts w:ascii="Times New Roman" w:hAnsi="Times New Roman" w:cs="Times New Roman"/>
          <w:bCs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1 </w:t>
      </w:r>
      <w:r w:rsidR="001349BF" w:rsidRPr="002511EA">
        <w:rPr>
          <w:rFonts w:ascii="Times New Roman" w:hAnsi="Times New Roman" w:cs="Times New Roman"/>
          <w:bCs/>
          <w:color w:val="000000"/>
        </w:rPr>
        <w:t>два цифро</w:t>
      </w:r>
      <w:r w:rsidR="002511EA" w:rsidRPr="002511EA">
        <w:rPr>
          <w:rFonts w:ascii="Times New Roman" w:hAnsi="Times New Roman" w:cs="Times New Roman"/>
          <w:bCs/>
          <w:color w:val="000000"/>
        </w:rPr>
        <w:t>в</w:t>
      </w:r>
      <w:r w:rsidR="001349BF" w:rsidRPr="002511EA">
        <w:rPr>
          <w:rFonts w:ascii="Times New Roman" w:hAnsi="Times New Roman" w:cs="Times New Roman"/>
          <w:bCs/>
          <w:color w:val="000000"/>
        </w:rPr>
        <w:t>и входа за управление на тарифите;</w:t>
      </w:r>
    </w:p>
    <w:p w:rsidR="00B93290" w:rsidRPr="002511EA" w:rsidRDefault="00B07BFB" w:rsidP="00462D5F">
      <w:pPr>
        <w:pStyle w:val="CM25"/>
        <w:rPr>
          <w:rFonts w:ascii="Times New Roman" w:hAnsi="Times New Roman" w:cs="Times New Roman"/>
          <w:color w:val="000000"/>
          <w:lang w:val="en-US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2 </w:t>
      </w:r>
      <w:r w:rsidR="001349BF" w:rsidRPr="002511EA">
        <w:rPr>
          <w:rFonts w:ascii="Times New Roman" w:hAnsi="Times New Roman" w:cs="Times New Roman"/>
          <w:bCs/>
          <w:color w:val="000000"/>
        </w:rPr>
        <w:t>един цифров изход;</w:t>
      </w:r>
    </w:p>
    <w:p w:rsidR="00B93290" w:rsidRPr="002511EA" w:rsidRDefault="00B07BFB" w:rsidP="00462D5F">
      <w:pPr>
        <w:pStyle w:val="CM2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3 </w:t>
      </w:r>
      <w:r w:rsidR="001349BF" w:rsidRPr="002511EA">
        <w:rPr>
          <w:rFonts w:ascii="Times New Roman" w:hAnsi="Times New Roman" w:cs="Times New Roman"/>
          <w:bCs/>
          <w:color w:val="000000"/>
        </w:rPr>
        <w:t>комуникационен порт</w:t>
      </w:r>
      <w:r w:rsidR="001349BF" w:rsidRPr="002511EA">
        <w:rPr>
          <w:rFonts w:ascii="Times New Roman" w:hAnsi="Times New Roman" w:cs="Times New Roman"/>
          <w:color w:val="000000"/>
        </w:rPr>
        <w:t xml:space="preserve"> – протокол </w:t>
      </w:r>
      <w:r w:rsidR="001349BF" w:rsidRPr="002511EA">
        <w:rPr>
          <w:rFonts w:ascii="Times New Roman" w:hAnsi="Times New Roman" w:cs="Times New Roman"/>
          <w:color w:val="000000"/>
          <w:lang w:val="en-US"/>
        </w:rPr>
        <w:t>Modbus</w:t>
      </w:r>
      <w:r w:rsidR="001349BF" w:rsidRPr="002511EA">
        <w:rPr>
          <w:rFonts w:ascii="Times New Roman" w:hAnsi="Times New Roman" w:cs="Times New Roman"/>
          <w:color w:val="000000"/>
        </w:rPr>
        <w:t>;</w:t>
      </w:r>
    </w:p>
    <w:p w:rsidR="001349BF" w:rsidRPr="002511EA" w:rsidRDefault="00B07BFB" w:rsidP="00462D5F">
      <w:pPr>
        <w:pStyle w:val="CM25"/>
        <w:rPr>
          <w:rFonts w:ascii="Times New Roman" w:hAnsi="Times New Roman" w:cs="Times New Roman"/>
          <w:bCs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4 </w:t>
      </w:r>
      <w:r w:rsidR="001349BF" w:rsidRPr="002511EA">
        <w:rPr>
          <w:rFonts w:ascii="Times New Roman" w:hAnsi="Times New Roman" w:cs="Times New Roman"/>
          <w:bCs/>
          <w:color w:val="000000"/>
        </w:rPr>
        <w:t>жълт индикатор за диагностика на комуникацията;</w:t>
      </w:r>
    </w:p>
    <w:p w:rsidR="001349BF" w:rsidRPr="002511EA" w:rsidRDefault="00B07BFB" w:rsidP="00462D5F">
      <w:pPr>
        <w:pStyle w:val="CM2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5 </w:t>
      </w:r>
      <w:r w:rsidR="001349BF" w:rsidRPr="002511EA">
        <w:rPr>
          <w:rFonts w:ascii="Times New Roman" w:hAnsi="Times New Roman" w:cs="Times New Roman"/>
          <w:bCs/>
          <w:color w:val="000000"/>
        </w:rPr>
        <w:t>екран за измерване и настройка;</w:t>
      </w:r>
    </w:p>
    <w:p w:rsidR="00B07BFB" w:rsidRPr="002511EA" w:rsidRDefault="00B07BFB" w:rsidP="00462D5F">
      <w:pPr>
        <w:pStyle w:val="CM2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6 </w:t>
      </w:r>
      <w:r w:rsidR="001349BF" w:rsidRPr="002511EA">
        <w:rPr>
          <w:rFonts w:ascii="Times New Roman" w:hAnsi="Times New Roman" w:cs="Times New Roman"/>
          <w:bCs/>
          <w:color w:val="000000"/>
        </w:rPr>
        <w:t xml:space="preserve">токови входове  </w:t>
      </w:r>
      <w:r w:rsidRPr="002511EA">
        <w:rPr>
          <w:rFonts w:ascii="Times New Roman" w:hAnsi="Times New Roman" w:cs="Times New Roman"/>
          <w:color w:val="000000"/>
        </w:rPr>
        <w:t>(CTs 1 A and 5 A)</w:t>
      </w:r>
      <w:r w:rsidR="001349BF" w:rsidRPr="002511EA">
        <w:rPr>
          <w:rFonts w:ascii="Times New Roman" w:hAnsi="Times New Roman" w:cs="Times New Roman"/>
          <w:color w:val="000000"/>
        </w:rPr>
        <w:t>;</w:t>
      </w:r>
    </w:p>
    <w:p w:rsidR="00B07BFB" w:rsidRPr="002511EA" w:rsidRDefault="00B07BFB" w:rsidP="00462D5F">
      <w:pPr>
        <w:pStyle w:val="CM3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>7</w:t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2511EA">
        <w:rPr>
          <w:rFonts w:ascii="Times New Roman" w:hAnsi="Times New Roman" w:cs="Times New Roman"/>
          <w:bCs/>
          <w:color w:val="000000"/>
        </w:rPr>
        <w:t xml:space="preserve">бутон </w:t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5A65D9" w:rsidRPr="002511EA">
        <w:rPr>
          <w:rFonts w:ascii="Times New Roman" w:hAnsi="Times New Roman" w:cs="Times New Roman"/>
          <w:bCs/>
          <w:noProof/>
          <w:color w:val="000000"/>
          <w:lang w:eastAsia="bg-BG"/>
        </w:rPr>
        <w:drawing>
          <wp:inline distT="0" distB="0" distL="0" distR="0" wp14:anchorId="3328FCBB" wp14:editId="46746960">
            <wp:extent cx="247650" cy="1231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8" cy="12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1349BF" w:rsidRPr="002511EA">
        <w:rPr>
          <w:rFonts w:ascii="Times New Roman" w:hAnsi="Times New Roman" w:cs="Times New Roman"/>
          <w:color w:val="000000"/>
        </w:rPr>
        <w:t>отмяна – връщане с една стъпка;</w:t>
      </w:r>
      <w:r w:rsidRPr="002511EA">
        <w:rPr>
          <w:rFonts w:ascii="Times New Roman" w:hAnsi="Times New Roman" w:cs="Times New Roman"/>
          <w:color w:val="000000"/>
        </w:rPr>
        <w:t xml:space="preserve"> </w:t>
      </w:r>
    </w:p>
    <w:p w:rsidR="00B07BFB" w:rsidRPr="002511EA" w:rsidRDefault="00B07BFB" w:rsidP="00462D5F">
      <w:pPr>
        <w:pStyle w:val="CM35"/>
        <w:rPr>
          <w:rFonts w:ascii="Times New Roman" w:hAnsi="Times New Roman" w:cs="Times New Roman"/>
          <w:color w:val="000000"/>
        </w:rPr>
      </w:pPr>
      <w:r w:rsidRPr="002511EA">
        <w:rPr>
          <w:rFonts w:ascii="Times New Roman" w:hAnsi="Times New Roman" w:cs="Times New Roman"/>
          <w:bCs/>
          <w:color w:val="000000"/>
        </w:rPr>
        <w:t xml:space="preserve">8 </w:t>
      </w:r>
      <w:r w:rsidR="002511EA">
        <w:rPr>
          <w:rFonts w:ascii="Times New Roman" w:hAnsi="Times New Roman" w:cs="Times New Roman"/>
          <w:bCs/>
          <w:color w:val="000000"/>
        </w:rPr>
        <w:t xml:space="preserve">бутон </w:t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5A65D9" w:rsidRPr="002511EA">
        <w:rPr>
          <w:rFonts w:ascii="Times New Roman" w:hAnsi="Times New Roman" w:cs="Times New Roman"/>
          <w:bCs/>
          <w:noProof/>
          <w:color w:val="000000"/>
          <w:lang w:eastAsia="bg-BG"/>
        </w:rPr>
        <w:drawing>
          <wp:inline distT="0" distB="0" distL="0" distR="0" wp14:anchorId="7AFB60BD" wp14:editId="18BB1CD6">
            <wp:extent cx="242656" cy="1206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6126" cy="1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5D9"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1349BF" w:rsidRPr="002511EA">
        <w:rPr>
          <w:rFonts w:ascii="Times New Roman" w:hAnsi="Times New Roman" w:cs="Times New Roman"/>
          <w:bCs/>
          <w:color w:val="000000"/>
        </w:rPr>
        <w:t xml:space="preserve">потвърждение </w:t>
      </w:r>
      <w:r w:rsidR="001349BF" w:rsidRPr="002511EA">
        <w:rPr>
          <w:rFonts w:ascii="Times New Roman" w:hAnsi="Times New Roman" w:cs="Times New Roman"/>
          <w:color w:val="000000"/>
        </w:rPr>
        <w:t>;</w:t>
      </w:r>
    </w:p>
    <w:p w:rsidR="00B93290" w:rsidRPr="002511EA" w:rsidRDefault="005A65D9" w:rsidP="00462D5F">
      <w:pPr>
        <w:pStyle w:val="CM35"/>
        <w:rPr>
          <w:rFonts w:ascii="Times New Roman" w:hAnsi="Times New Roman" w:cs="Times New Roman"/>
          <w:lang w:val="en-US"/>
        </w:rPr>
      </w:pPr>
      <w:r w:rsidRPr="002511EA">
        <w:rPr>
          <w:rFonts w:ascii="Times New Roman" w:hAnsi="Times New Roman" w:cs="Times New Roman"/>
          <w:bCs/>
          <w:color w:val="000000"/>
        </w:rPr>
        <w:t>9</w:t>
      </w:r>
      <w:r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2511EA">
        <w:rPr>
          <w:rFonts w:ascii="Times New Roman" w:hAnsi="Times New Roman" w:cs="Times New Roman"/>
          <w:bCs/>
          <w:color w:val="000000"/>
        </w:rPr>
        <w:t xml:space="preserve">бутон </w:t>
      </w:r>
      <w:r w:rsidRPr="002511EA">
        <w:rPr>
          <w:rFonts w:ascii="Times New Roman" w:hAnsi="Times New Roman" w:cs="Times New Roman"/>
          <w:bCs/>
          <w:noProof/>
          <w:color w:val="000000"/>
          <w:lang w:eastAsia="bg-BG"/>
        </w:rPr>
        <w:drawing>
          <wp:inline distT="0" distB="0" distL="0" distR="0" wp14:anchorId="5D4E000D" wp14:editId="1464E969">
            <wp:extent cx="280970" cy="1397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0" cy="1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1EA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1349BF" w:rsidRPr="002511EA">
        <w:rPr>
          <w:rFonts w:ascii="Times New Roman" w:hAnsi="Times New Roman" w:cs="Times New Roman"/>
          <w:bCs/>
          <w:color w:val="000000"/>
        </w:rPr>
        <w:t xml:space="preserve">избор </w:t>
      </w:r>
      <w:r w:rsidR="001349BF" w:rsidRPr="002511EA">
        <w:rPr>
          <w:rFonts w:ascii="Times New Roman" w:hAnsi="Times New Roman" w:cs="Times New Roman"/>
        </w:rPr>
        <w:t>;</w:t>
      </w:r>
      <w:r w:rsidR="00B07BFB" w:rsidRPr="002511EA">
        <w:rPr>
          <w:rFonts w:ascii="Times New Roman" w:hAnsi="Times New Roman" w:cs="Times New Roman"/>
        </w:rPr>
        <w:t xml:space="preserve"> </w:t>
      </w:r>
    </w:p>
    <w:p w:rsidR="00B93290" w:rsidRPr="002511EA" w:rsidRDefault="00B07BFB" w:rsidP="00462D5F">
      <w:pPr>
        <w:pStyle w:val="CM35"/>
        <w:rPr>
          <w:rFonts w:ascii="Times New Roman" w:hAnsi="Times New Roman" w:cs="Times New Roman"/>
          <w:lang w:val="en-US"/>
        </w:rPr>
      </w:pPr>
      <w:r w:rsidRPr="002511EA">
        <w:rPr>
          <w:rFonts w:ascii="Times New Roman" w:hAnsi="Times New Roman" w:cs="Times New Roman"/>
          <w:bCs/>
        </w:rPr>
        <w:t xml:space="preserve">10 </w:t>
      </w:r>
      <w:r w:rsidR="001349BF" w:rsidRPr="002511EA">
        <w:rPr>
          <w:rFonts w:ascii="Times New Roman" w:hAnsi="Times New Roman" w:cs="Times New Roman"/>
          <w:bCs/>
        </w:rPr>
        <w:t>мигащ жълт индикатор /използва се за проверка на точността/;</w:t>
      </w:r>
      <w:r w:rsidRPr="002511EA">
        <w:rPr>
          <w:rFonts w:ascii="Times New Roman" w:hAnsi="Times New Roman" w:cs="Times New Roman"/>
        </w:rPr>
        <w:t xml:space="preserve"> </w:t>
      </w:r>
    </w:p>
    <w:p w:rsidR="00B93290" w:rsidRPr="002511EA" w:rsidRDefault="00B07BFB" w:rsidP="00462D5F">
      <w:pPr>
        <w:pStyle w:val="CM35"/>
        <w:rPr>
          <w:rFonts w:ascii="Times New Roman" w:hAnsi="Times New Roman" w:cs="Times New Roman"/>
          <w:lang w:val="en-US"/>
        </w:rPr>
      </w:pPr>
      <w:r w:rsidRPr="002511EA">
        <w:rPr>
          <w:rFonts w:ascii="Times New Roman" w:hAnsi="Times New Roman" w:cs="Times New Roman"/>
          <w:bCs/>
        </w:rPr>
        <w:t xml:space="preserve">11 </w:t>
      </w:r>
      <w:r w:rsidR="001349BF" w:rsidRPr="002511EA">
        <w:rPr>
          <w:rFonts w:ascii="Times New Roman" w:hAnsi="Times New Roman" w:cs="Times New Roman"/>
          <w:bCs/>
        </w:rPr>
        <w:t>зелен индикатор – включено/изключено,грешка;</w:t>
      </w:r>
      <w:r w:rsidRPr="002511EA">
        <w:rPr>
          <w:rFonts w:ascii="Times New Roman" w:hAnsi="Times New Roman" w:cs="Times New Roman"/>
        </w:rPr>
        <w:t xml:space="preserve"> </w:t>
      </w:r>
    </w:p>
    <w:p w:rsidR="00B93290" w:rsidRPr="002511EA" w:rsidRDefault="00B07BFB" w:rsidP="00462D5F">
      <w:pPr>
        <w:pStyle w:val="CM35"/>
        <w:rPr>
          <w:rFonts w:ascii="Times New Roman" w:hAnsi="Times New Roman" w:cs="Times New Roman"/>
          <w:lang w:val="en-US"/>
        </w:rPr>
      </w:pPr>
      <w:r w:rsidRPr="002511EA">
        <w:rPr>
          <w:rFonts w:ascii="Times New Roman" w:hAnsi="Times New Roman" w:cs="Times New Roman"/>
          <w:bCs/>
        </w:rPr>
        <w:t xml:space="preserve">12 </w:t>
      </w:r>
      <w:r w:rsidR="002511EA" w:rsidRPr="002511EA">
        <w:rPr>
          <w:rFonts w:ascii="Times New Roman" w:hAnsi="Times New Roman" w:cs="Times New Roman"/>
          <w:bCs/>
        </w:rPr>
        <w:t>напрежен</w:t>
      </w:r>
      <w:r w:rsidR="002511EA">
        <w:rPr>
          <w:rFonts w:ascii="Times New Roman" w:hAnsi="Times New Roman" w:cs="Times New Roman"/>
          <w:bCs/>
        </w:rPr>
        <w:t>ови</w:t>
      </w:r>
      <w:r w:rsidR="002511EA" w:rsidRPr="002511EA">
        <w:rPr>
          <w:rFonts w:ascii="Times New Roman" w:hAnsi="Times New Roman" w:cs="Times New Roman"/>
          <w:bCs/>
        </w:rPr>
        <w:t xml:space="preserve"> </w:t>
      </w:r>
      <w:r w:rsidR="001349BF" w:rsidRPr="002511EA">
        <w:rPr>
          <w:rFonts w:ascii="Times New Roman" w:hAnsi="Times New Roman" w:cs="Times New Roman"/>
          <w:bCs/>
        </w:rPr>
        <w:t>входове;</w:t>
      </w:r>
      <w:r w:rsidRPr="002511EA">
        <w:rPr>
          <w:rFonts w:ascii="Times New Roman" w:hAnsi="Times New Roman" w:cs="Times New Roman"/>
        </w:rPr>
        <w:t xml:space="preserve"> </w:t>
      </w:r>
    </w:p>
    <w:p w:rsidR="00B93290" w:rsidRDefault="00B07BFB" w:rsidP="00462D5F">
      <w:pPr>
        <w:pStyle w:val="CM35"/>
        <w:rPr>
          <w:rFonts w:ascii="Times New Roman" w:hAnsi="Times New Roman" w:cs="Times New Roman"/>
          <w:bCs/>
        </w:rPr>
      </w:pPr>
      <w:r w:rsidRPr="002511EA">
        <w:rPr>
          <w:rFonts w:ascii="Times New Roman" w:hAnsi="Times New Roman" w:cs="Times New Roman"/>
          <w:bCs/>
        </w:rPr>
        <w:t xml:space="preserve">13 </w:t>
      </w:r>
      <w:r w:rsidR="002511EA">
        <w:rPr>
          <w:rFonts w:ascii="Times New Roman" w:hAnsi="Times New Roman" w:cs="Times New Roman"/>
          <w:bCs/>
        </w:rPr>
        <w:t>ухо за повдигане на капачето;</w:t>
      </w:r>
      <w:r w:rsidR="001349BF" w:rsidRPr="002511EA">
        <w:rPr>
          <w:rFonts w:ascii="Times New Roman" w:hAnsi="Times New Roman" w:cs="Times New Roman"/>
          <w:bCs/>
        </w:rPr>
        <w:t xml:space="preserve"> </w:t>
      </w:r>
    </w:p>
    <w:p w:rsidR="005E44D9" w:rsidRPr="005E44D9" w:rsidRDefault="005E44D9" w:rsidP="00462D5F">
      <w:pPr>
        <w:spacing w:line="240" w:lineRule="auto"/>
      </w:pPr>
      <w:r w:rsidRPr="002511EA">
        <w:rPr>
          <w:rFonts w:ascii="Times New Roman" w:hAnsi="Times New Roman" w:cs="Times New Roman"/>
          <w:bCs/>
        </w:rPr>
        <w:t xml:space="preserve">14 </w:t>
      </w:r>
      <w:r>
        <w:rPr>
          <w:rFonts w:ascii="Times New Roman" w:hAnsi="Times New Roman" w:cs="Times New Roman"/>
        </w:rPr>
        <w:t>капаче.</w:t>
      </w:r>
    </w:p>
    <w:p w:rsidR="00966780" w:rsidRDefault="00B93290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11EA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5E5556C" wp14:editId="1A0ABFAB">
            <wp:extent cx="4317558" cy="2479974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558" cy="247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8E1" w:rsidRPr="0024485A" w:rsidRDefault="00C678E1" w:rsidP="00C678E1">
      <w:pPr>
        <w:pStyle w:val="CM31"/>
        <w:rPr>
          <w:rFonts w:asciiTheme="minorHAnsi" w:hAnsiTheme="minorHAnsi" w:cs="OANJD P+ Helvetica"/>
          <w:b/>
          <w:bCs/>
          <w:color w:val="000000"/>
        </w:rPr>
      </w:pPr>
      <w:r w:rsidRPr="0024485A">
        <w:rPr>
          <w:rFonts w:asciiTheme="minorHAnsi" w:hAnsiTheme="minorHAnsi" w:cs="OANJD P+ Helvetica"/>
          <w:b/>
          <w:bCs/>
          <w:color w:val="000000"/>
        </w:rPr>
        <w:t>Параметри на екрана:</w:t>
      </w:r>
    </w:p>
    <w:p w:rsidR="00C678E1" w:rsidRDefault="00C678E1" w:rsidP="00C678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485A">
        <w:rPr>
          <w:rFonts w:cs="OANJD P+ Helvetica"/>
          <w:b/>
          <w:bCs/>
          <w:color w:val="000000"/>
          <w:sz w:val="24"/>
          <w:szCs w:val="24"/>
        </w:rPr>
        <w:t xml:space="preserve">1 </w:t>
      </w:r>
      <w:r w:rsidRPr="0024485A">
        <w:rPr>
          <w:rFonts w:cs="OANIE B+ Helvetica"/>
          <w:color w:val="000000"/>
          <w:sz w:val="24"/>
          <w:szCs w:val="24"/>
        </w:rPr>
        <w:t>Режим на настройка;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2 Стойн</w:t>
      </w:r>
      <w:r>
        <w:rPr>
          <w:rFonts w:cs="OANIE B+ Helvetica"/>
          <w:color w:val="000000"/>
        </w:rPr>
        <w:t>о</w:t>
      </w:r>
      <w:r w:rsidRPr="0024485A">
        <w:rPr>
          <w:rFonts w:cs="OANIE B+ Helvetica"/>
          <w:color w:val="000000"/>
          <w:sz w:val="24"/>
          <w:szCs w:val="24"/>
        </w:rPr>
        <w:t>ст/</w:t>
      </w:r>
      <w:r>
        <w:rPr>
          <w:rFonts w:cs="OANIE B+ Helvetica"/>
          <w:color w:val="000000"/>
        </w:rPr>
        <w:t>П</w:t>
      </w:r>
      <w:r w:rsidRPr="0024485A">
        <w:rPr>
          <w:rFonts w:cs="OANIE B+ Helvetica"/>
          <w:color w:val="000000"/>
          <w:sz w:val="24"/>
          <w:szCs w:val="24"/>
        </w:rPr>
        <w:t>араметър;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3 Измерителна единица;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4 Отказ;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5 Потвърждение;</w:t>
      </w:r>
      <w:r w:rsidR="00001CD9">
        <w:rPr>
          <w:rFonts w:cs="OANIE B+ Helvetica"/>
          <w:color w:val="000000"/>
          <w:sz w:val="24"/>
          <w:szCs w:val="24"/>
        </w:rPr>
        <w:t xml:space="preserve">          </w:t>
      </w:r>
      <w:r w:rsidRPr="0024485A">
        <w:rPr>
          <w:rFonts w:cs="OANIE B+ Helvetica"/>
          <w:color w:val="000000"/>
          <w:sz w:val="24"/>
          <w:szCs w:val="24"/>
        </w:rPr>
        <w:t>6 Избор;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7  Дата и час;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8 Използвана тарифа;</w:t>
      </w:r>
      <w:r w:rsidR="00001CD9">
        <w:rPr>
          <w:rFonts w:cs="OANIE B+ Helvetica"/>
          <w:color w:val="000000"/>
          <w:sz w:val="24"/>
          <w:szCs w:val="24"/>
        </w:rPr>
        <w:t xml:space="preserve"> </w:t>
      </w:r>
      <w:r w:rsidRPr="0024485A">
        <w:rPr>
          <w:rFonts w:cs="OANIE B+ Helvetica"/>
          <w:color w:val="000000"/>
          <w:sz w:val="24"/>
          <w:szCs w:val="24"/>
        </w:rPr>
        <w:t>9 Функции и измервания</w:t>
      </w:r>
    </w:p>
    <w:p w:rsidR="0024485A" w:rsidRPr="00C678E1" w:rsidRDefault="004B0BA9" w:rsidP="0024485A">
      <w:pPr>
        <w:pStyle w:val="CM31"/>
        <w:rPr>
          <w:rFonts w:asciiTheme="minorHAnsi" w:hAnsiTheme="minorHAnsi" w:cs="OANJD P+ Helvetica"/>
          <w:b/>
          <w:bCs/>
          <w:color w:val="000000"/>
        </w:rPr>
      </w:pPr>
      <w:r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25B235CD" wp14:editId="40C6C2E7">
            <wp:extent cx="2228850" cy="198186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428" cy="198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85A" w:rsidRDefault="0024485A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натискане едновременно на бутони 4 и 5 се влиза в режим на настройка</w:t>
      </w:r>
      <w:r w:rsidR="00DF4EA3">
        <w:rPr>
          <w:rFonts w:ascii="Times New Roman" w:hAnsi="Times New Roman" w:cs="Times New Roman"/>
          <w:sz w:val="24"/>
          <w:szCs w:val="24"/>
        </w:rPr>
        <w:t xml:space="preserve"> и се конфигурират параметрите на устройството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85A" w:rsidRDefault="0024485A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Паролата за достъп е 0010 и се задава с бутоните 5 и 6.</w:t>
      </w:r>
    </w:p>
    <w:p w:rsidR="00D42967" w:rsidRPr="007D7D1D" w:rsidRDefault="00D63113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режим настройка се з</w:t>
      </w:r>
      <w:r w:rsidR="007D7D1D" w:rsidRPr="007D7D1D">
        <w:rPr>
          <w:rFonts w:ascii="Times New Roman" w:hAnsi="Times New Roman" w:cs="Times New Roman"/>
          <w:sz w:val="24"/>
          <w:szCs w:val="24"/>
        </w:rPr>
        <w:t>адават</w:t>
      </w:r>
      <w:r w:rsidR="0040513E">
        <w:rPr>
          <w:rFonts w:ascii="Times New Roman" w:hAnsi="Times New Roman" w:cs="Times New Roman"/>
          <w:sz w:val="24"/>
          <w:szCs w:val="24"/>
        </w:rPr>
        <w:t xml:space="preserve">: </w:t>
      </w:r>
      <w:r w:rsidR="007D7D1D" w:rsidRPr="007D7D1D">
        <w:rPr>
          <w:rFonts w:ascii="Times New Roman" w:hAnsi="Times New Roman" w:cs="Times New Roman"/>
          <w:sz w:val="24"/>
          <w:szCs w:val="24"/>
        </w:rPr>
        <w:t>дата и час;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 w:rsidR="007D7D1D" w:rsidRPr="007D7D1D">
        <w:rPr>
          <w:rFonts w:ascii="Times New Roman" w:hAnsi="Times New Roman" w:cs="Times New Roman"/>
          <w:sz w:val="24"/>
          <w:szCs w:val="24"/>
        </w:rPr>
        <w:t>напрежение;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 w:rsidR="007D7D1D" w:rsidRPr="007D7D1D">
        <w:rPr>
          <w:rFonts w:ascii="Times New Roman" w:hAnsi="Times New Roman" w:cs="Times New Roman"/>
          <w:sz w:val="24"/>
          <w:szCs w:val="24"/>
        </w:rPr>
        <w:t>коефициенти на трансформация;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 w:rsidR="007D7D1D" w:rsidRPr="007D7D1D">
        <w:rPr>
          <w:rFonts w:ascii="Times New Roman" w:hAnsi="Times New Roman" w:cs="Times New Roman"/>
          <w:sz w:val="24"/>
          <w:szCs w:val="24"/>
        </w:rPr>
        <w:t>парола;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1D" w:rsidRPr="007D7D1D">
        <w:rPr>
          <w:rFonts w:ascii="Times New Roman" w:hAnsi="Times New Roman" w:cs="Times New Roman"/>
          <w:color w:val="000000"/>
          <w:sz w:val="24"/>
          <w:szCs w:val="24"/>
        </w:rPr>
        <w:t>Modbus</w:t>
      </w:r>
      <w:proofErr w:type="spellEnd"/>
      <w:r w:rsidR="007D7D1D" w:rsidRPr="007D7D1D">
        <w:rPr>
          <w:rFonts w:ascii="Times New Roman" w:hAnsi="Times New Roman" w:cs="Times New Roman"/>
          <w:color w:val="000000"/>
          <w:sz w:val="24"/>
          <w:szCs w:val="24"/>
        </w:rPr>
        <w:t xml:space="preserve"> адрес на измерителя</w:t>
      </w:r>
      <w:r w:rsidR="007D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7D1D" w:rsidRDefault="004B0BA9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помощта на бутони 5 и 6 в режим измерване могат да се обходят всички измервани параметри.</w:t>
      </w:r>
    </w:p>
    <w:p w:rsidR="00A85C53" w:rsidRDefault="00A85C53" w:rsidP="00A85C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Токовите вериги преминават последователно през измерителя и защитите.</w:t>
      </w:r>
    </w:p>
    <w:p w:rsidR="00A85C53" w:rsidRDefault="004B0BA9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стойностите им може да се съди дали са изправни токовите и напреженовите вериги в уредбата и непряко да се съди за готовността на защитите за работа.</w:t>
      </w:r>
    </w:p>
    <w:p w:rsidR="0040513E" w:rsidRDefault="0040513E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Устройството се свързва с контролер и данните му се визуализират в система СКАДА.</w:t>
      </w:r>
    </w:p>
    <w:p w:rsidR="006C356A" w:rsidRPr="001E0BFA" w:rsidRDefault="00E851A0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E0BFA">
        <w:rPr>
          <w:rFonts w:ascii="Times New Roman" w:hAnsi="Times New Roman" w:cs="Times New Roman"/>
          <w:sz w:val="24"/>
          <w:szCs w:val="24"/>
        </w:rPr>
        <w:t xml:space="preserve">.Анализ на неизправностите и възможни начини за справяне с тях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880"/>
        <w:gridCol w:w="880"/>
        <w:gridCol w:w="880"/>
        <w:gridCol w:w="882"/>
        <w:gridCol w:w="880"/>
        <w:gridCol w:w="2060"/>
        <w:gridCol w:w="2320"/>
      </w:tblGrid>
      <w:tr w:rsidR="00864326" w:rsidRPr="00864326">
        <w:trPr>
          <w:trHeight w:val="255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Диагностика</w:t>
            </w: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iEM3100 / iEM3200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iEM3110 / iEM3210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iEM3115 / iEM3215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iEM3150 / iEM3250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iEM3155 / iEM3255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Възможно решение</w:t>
            </w: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3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Дисплея не свети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Настрой яркостта на екрана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5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При натискане на бутон няма реакция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Рестартирай устройството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 w:rsidTr="00864326">
        <w:trPr>
          <w:trHeight w:val="1191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101, 102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Прекъснато измерване поради вътрешна грешка.Общата консумация на ел.енергия може да се види чрез ресет.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Влез в режим настройки и направи ресет на устройството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4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201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Несъответствие между зададената и измерената честота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Настрой честотата съобразно мрежовата честота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3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202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Несъответствие между зададената и изпълнената схема на свързване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Задайте правилната схема на свързване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864326" w:rsidRPr="00864326">
        <w:trPr>
          <w:trHeight w:val="2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203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Обърнат фазов ред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326" w:rsidRPr="00864326" w:rsidRDefault="00864326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Променете фазовия ред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2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  <w:lang w:val="en-US"/>
              </w:rPr>
            </w:pPr>
          </w:p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  <w:lang w:val="en-US"/>
              </w:rPr>
            </w:pPr>
          </w:p>
          <w:p w:rsidR="00946363" w:rsidRP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  <w:lang w:val="en-US"/>
              </w:rPr>
            </w:pPr>
          </w:p>
          <w:p w:rsidR="00946363" w:rsidRP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</w:p>
        </w:tc>
      </w:tr>
      <w:tr w:rsidR="00946363" w:rsidRPr="00864326" w:rsidTr="009371DF">
        <w:trPr>
          <w:trHeight w:val="2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Диагностика</w:t>
            </w: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iEM3100 / iEM3200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iEM3110 / iEM3210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iEM3115 / iEM3215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iEM3150 / iEM3250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iEM3155 / iEM3255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rPr>
                <w:rFonts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FA71B0">
            <w:pPr>
              <w:autoSpaceDE w:val="0"/>
              <w:autoSpaceDN w:val="0"/>
              <w:adjustRightInd w:val="0"/>
              <w:spacing w:after="0" w:line="240" w:lineRule="auto"/>
              <w:rPr>
                <w:rFonts w:ascii="OANJD P+ Helvetica" w:hAnsi="OANJD P+ Helvetica" w:cs="OANJD P+ Helvetica"/>
                <w:color w:val="000000"/>
                <w:sz w:val="16"/>
                <w:szCs w:val="16"/>
              </w:rPr>
            </w:pPr>
            <w:r>
              <w:rPr>
                <w:rFonts w:cs="OANJD P+ Helvetica"/>
                <w:b/>
                <w:bCs/>
                <w:color w:val="000000"/>
                <w:sz w:val="16"/>
                <w:szCs w:val="16"/>
              </w:rPr>
              <w:t>Възможно решение</w:t>
            </w:r>
            <w:r w:rsidRPr="00864326">
              <w:rPr>
                <w:rFonts w:ascii="OANJD P+ Helvetica" w:hAnsi="OANJD P+ Helvetica" w:cs="OANJD P+ Helvetic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5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204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441AC5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Грешка при измерване на ел.енергията поради неправилно свързване на токове и напрежения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Свържете правилно токове и напрежения,съгласно схемата на устройството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3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205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Датата и часа са грешни поради ресет на системата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Настройте дата и час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4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206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1F34C8" w:rsidRDefault="00946363" w:rsidP="001F34C8">
            <w:pPr>
              <w:autoSpaceDE w:val="0"/>
              <w:autoSpaceDN w:val="0"/>
              <w:adjustRightInd w:val="0"/>
              <w:spacing w:after="0" w:line="240" w:lineRule="auto"/>
              <w:rPr>
                <w:rFonts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Липса на импулси поради по-висока скорост на импулсния изход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Задайте правилни параметри за импулсния изход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  <w:tr w:rsidR="00946363" w:rsidRPr="00864326">
        <w:trPr>
          <w:trHeight w:val="540"/>
        </w:trPr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207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– 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ANJD P+ Helvetica" w:hAnsi="OANJD P+ Helvetica"/>
                <w:color w:val="000000"/>
                <w:sz w:val="16"/>
                <w:szCs w:val="16"/>
              </w:rPr>
            </w:pPr>
            <w:r w:rsidRPr="00864326">
              <w:rPr>
                <w:rFonts w:ascii="OANJD P+ Helvetica" w:hAnsi="OANJD P+ Helvetica"/>
                <w:color w:val="000000"/>
                <w:sz w:val="16"/>
                <w:szCs w:val="16"/>
              </w:rPr>
              <w:t xml:space="preserve">√ 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Неправилно действие на вътрешния часовник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6363" w:rsidRPr="00864326" w:rsidRDefault="00946363" w:rsidP="00864326">
            <w:pPr>
              <w:autoSpaceDE w:val="0"/>
              <w:autoSpaceDN w:val="0"/>
              <w:adjustRightInd w:val="0"/>
              <w:spacing w:after="0" w:line="240" w:lineRule="auto"/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</w:pPr>
            <w:r>
              <w:rPr>
                <w:rFonts w:cs="OANIE B+ Helvetica"/>
                <w:color w:val="000000"/>
                <w:sz w:val="16"/>
                <w:szCs w:val="16"/>
              </w:rPr>
              <w:t>Рестартирайте устройството</w:t>
            </w:r>
            <w:r w:rsidRPr="00864326">
              <w:rPr>
                <w:rFonts w:ascii="OANIE B+ Helvetica" w:hAnsi="OANIE B+ Helvetica" w:cs="OANIE B+ Helvetica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F420D2" w:rsidRDefault="00F420D2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1D8" w:rsidRDefault="001441D8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Ако информацията,</w:t>
      </w:r>
      <w:r w:rsidR="00001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която търсите не е изложена в настоящата </w:t>
      </w:r>
      <w:r w:rsidR="00001CD9">
        <w:rPr>
          <w:rFonts w:ascii="Times New Roman" w:hAnsi="Times New Roman" w:cs="Times New Roman"/>
          <w:sz w:val="24"/>
          <w:szCs w:val="24"/>
        </w:rPr>
        <w:t>инструкция, моля</w:t>
      </w:r>
      <w:r>
        <w:rPr>
          <w:rFonts w:ascii="Times New Roman" w:hAnsi="Times New Roman" w:cs="Times New Roman"/>
          <w:sz w:val="24"/>
          <w:szCs w:val="24"/>
        </w:rPr>
        <w:t xml:space="preserve"> обърнете се към заводската инструкция на устройството.</w:t>
      </w: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5F" w:rsidRDefault="00462D5F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1D8" w:rsidRDefault="001441D8" w:rsidP="003E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0D2" w:rsidRDefault="00F420D2" w:rsidP="003E1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26.11.2016 год.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420D2" w:rsidSect="00EB5E35">
      <w:pgSz w:w="11906" w:h="16838"/>
      <w:pgMar w:top="340" w:right="170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ANJD P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ANIE B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67632"/>
    <w:multiLevelType w:val="hybridMultilevel"/>
    <w:tmpl w:val="60B0C0A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71F9D"/>
    <w:multiLevelType w:val="hybridMultilevel"/>
    <w:tmpl w:val="1CE49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E767B"/>
    <w:multiLevelType w:val="hybridMultilevel"/>
    <w:tmpl w:val="323C9B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780"/>
    <w:rsid w:val="00001CD9"/>
    <w:rsid w:val="00012B46"/>
    <w:rsid w:val="001349BF"/>
    <w:rsid w:val="001441D8"/>
    <w:rsid w:val="00172ED4"/>
    <w:rsid w:val="001837C1"/>
    <w:rsid w:val="001E0BFA"/>
    <w:rsid w:val="001F34C8"/>
    <w:rsid w:val="002075B5"/>
    <w:rsid w:val="0024485A"/>
    <w:rsid w:val="002511EA"/>
    <w:rsid w:val="002E08E7"/>
    <w:rsid w:val="002E6EC3"/>
    <w:rsid w:val="00375F62"/>
    <w:rsid w:val="003C6E83"/>
    <w:rsid w:val="003D7956"/>
    <w:rsid w:val="003E11BF"/>
    <w:rsid w:val="003F1E46"/>
    <w:rsid w:val="0040513E"/>
    <w:rsid w:val="00441AC5"/>
    <w:rsid w:val="00462D5F"/>
    <w:rsid w:val="004B07B9"/>
    <w:rsid w:val="004B0BA9"/>
    <w:rsid w:val="00550152"/>
    <w:rsid w:val="00577BDA"/>
    <w:rsid w:val="005A65D9"/>
    <w:rsid w:val="005D5BE0"/>
    <w:rsid w:val="005E44D9"/>
    <w:rsid w:val="0064017E"/>
    <w:rsid w:val="00662CE0"/>
    <w:rsid w:val="006926D6"/>
    <w:rsid w:val="006C356A"/>
    <w:rsid w:val="006D3099"/>
    <w:rsid w:val="007A57A3"/>
    <w:rsid w:val="007D7D1D"/>
    <w:rsid w:val="00833611"/>
    <w:rsid w:val="00864326"/>
    <w:rsid w:val="00867D06"/>
    <w:rsid w:val="008913FE"/>
    <w:rsid w:val="00946363"/>
    <w:rsid w:val="0096023B"/>
    <w:rsid w:val="00966780"/>
    <w:rsid w:val="00994E6E"/>
    <w:rsid w:val="00A7308B"/>
    <w:rsid w:val="00A85C53"/>
    <w:rsid w:val="00AC3C6A"/>
    <w:rsid w:val="00B07BFB"/>
    <w:rsid w:val="00B8144A"/>
    <w:rsid w:val="00B93290"/>
    <w:rsid w:val="00B967A9"/>
    <w:rsid w:val="00C56722"/>
    <w:rsid w:val="00C678E1"/>
    <w:rsid w:val="00C8097F"/>
    <w:rsid w:val="00D20D0E"/>
    <w:rsid w:val="00D42967"/>
    <w:rsid w:val="00D63113"/>
    <w:rsid w:val="00DC2068"/>
    <w:rsid w:val="00DC6E42"/>
    <w:rsid w:val="00DF4EA3"/>
    <w:rsid w:val="00E16D0C"/>
    <w:rsid w:val="00E851A0"/>
    <w:rsid w:val="00EB5E35"/>
    <w:rsid w:val="00EF75E9"/>
    <w:rsid w:val="00F4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B96D"/>
  <w15:docId w15:val="{7ACCB8AE-92B7-45F2-B5C5-4A1B1401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80"/>
    <w:rPr>
      <w:rFonts w:ascii="Tahoma" w:hAnsi="Tahoma" w:cs="Tahoma"/>
      <w:sz w:val="16"/>
      <w:szCs w:val="16"/>
    </w:rPr>
  </w:style>
  <w:style w:type="paragraph" w:customStyle="1" w:styleId="CM25">
    <w:name w:val="CM25"/>
    <w:basedOn w:val="Normal"/>
    <w:next w:val="Normal"/>
    <w:uiPriority w:val="99"/>
    <w:rsid w:val="00B07BFB"/>
    <w:pPr>
      <w:autoSpaceDE w:val="0"/>
      <w:autoSpaceDN w:val="0"/>
      <w:adjustRightInd w:val="0"/>
      <w:spacing w:after="0" w:line="240" w:lineRule="auto"/>
    </w:pPr>
    <w:rPr>
      <w:rFonts w:ascii="OANJD P+ Helvetica" w:hAnsi="OANJD P+ Helvetica"/>
      <w:sz w:val="24"/>
      <w:szCs w:val="24"/>
    </w:rPr>
  </w:style>
  <w:style w:type="paragraph" w:customStyle="1" w:styleId="CM32">
    <w:name w:val="CM32"/>
    <w:basedOn w:val="Normal"/>
    <w:next w:val="Normal"/>
    <w:uiPriority w:val="99"/>
    <w:rsid w:val="00B07BFB"/>
    <w:pPr>
      <w:autoSpaceDE w:val="0"/>
      <w:autoSpaceDN w:val="0"/>
      <w:adjustRightInd w:val="0"/>
      <w:spacing w:after="0" w:line="240" w:lineRule="auto"/>
    </w:pPr>
    <w:rPr>
      <w:rFonts w:ascii="OANJD P+ Helvetica" w:hAnsi="OANJD P+ Helvetica"/>
      <w:sz w:val="24"/>
      <w:szCs w:val="24"/>
    </w:rPr>
  </w:style>
  <w:style w:type="paragraph" w:customStyle="1" w:styleId="CM35">
    <w:name w:val="CM35"/>
    <w:basedOn w:val="Normal"/>
    <w:next w:val="Normal"/>
    <w:uiPriority w:val="99"/>
    <w:rsid w:val="00B07BFB"/>
    <w:pPr>
      <w:autoSpaceDE w:val="0"/>
      <w:autoSpaceDN w:val="0"/>
      <w:adjustRightInd w:val="0"/>
      <w:spacing w:after="0" w:line="240" w:lineRule="auto"/>
    </w:pPr>
    <w:rPr>
      <w:rFonts w:ascii="OANJD P+ Helvetica" w:hAnsi="OANJD P+ Helvetica"/>
      <w:sz w:val="24"/>
      <w:szCs w:val="24"/>
    </w:rPr>
  </w:style>
  <w:style w:type="paragraph" w:customStyle="1" w:styleId="Default">
    <w:name w:val="Default"/>
    <w:rsid w:val="002E6EC3"/>
    <w:pPr>
      <w:autoSpaceDE w:val="0"/>
      <w:autoSpaceDN w:val="0"/>
      <w:adjustRightInd w:val="0"/>
      <w:spacing w:after="0" w:line="240" w:lineRule="auto"/>
    </w:pPr>
    <w:rPr>
      <w:rFonts w:ascii="OANIE B+ Helvetica" w:hAnsi="OANIE B+ Helvetica" w:cs="OANIE B+ Helvetica"/>
      <w:color w:val="000000"/>
      <w:sz w:val="24"/>
      <w:szCs w:val="24"/>
    </w:rPr>
  </w:style>
  <w:style w:type="paragraph" w:customStyle="1" w:styleId="CM39">
    <w:name w:val="CM39"/>
    <w:basedOn w:val="Default"/>
    <w:next w:val="Default"/>
    <w:uiPriority w:val="99"/>
    <w:rsid w:val="00662CE0"/>
    <w:rPr>
      <w:rFonts w:ascii="OANJD P+ Helvetica" w:hAnsi="OANJD P+ Helvetica" w:cstheme="minorBidi"/>
      <w:color w:val="auto"/>
    </w:rPr>
  </w:style>
  <w:style w:type="paragraph" w:styleId="ListParagraph">
    <w:name w:val="List Paragraph"/>
    <w:basedOn w:val="Normal"/>
    <w:uiPriority w:val="34"/>
    <w:qFormat/>
    <w:rsid w:val="002511EA"/>
    <w:pPr>
      <w:ind w:left="720"/>
      <w:contextualSpacing/>
    </w:pPr>
  </w:style>
  <w:style w:type="paragraph" w:customStyle="1" w:styleId="CM31">
    <w:name w:val="CM31"/>
    <w:basedOn w:val="Default"/>
    <w:next w:val="Default"/>
    <w:uiPriority w:val="99"/>
    <w:rsid w:val="0024485A"/>
    <w:rPr>
      <w:rFonts w:ascii="OANJD P+ Helvetica" w:hAnsi="OANJD P+ Helvetic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Rumen Yordanov</cp:lastModifiedBy>
  <cp:revision>57</cp:revision>
  <dcterms:created xsi:type="dcterms:W3CDTF">2016-11-25T20:03:00Z</dcterms:created>
  <dcterms:modified xsi:type="dcterms:W3CDTF">2024-04-22T12:33:00Z</dcterms:modified>
</cp:coreProperties>
</file>