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20E8D" w14:textId="31C35927" w:rsidR="00754BD1" w:rsidRDefault="00754BD1" w:rsidP="00754BD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Инвестиционни проекти</w:t>
      </w:r>
      <w:r w:rsidR="005D224A" w:rsidRPr="00CE24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във ВиК </w:t>
      </w:r>
    </w:p>
    <w:p w14:paraId="2E400223" w14:textId="689ED1CD" w:rsidR="00395BA8" w:rsidRDefault="00395BA8" w:rsidP="00754BD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FE3A48D" w14:textId="576ADAD1" w:rsidR="00395BA8" w:rsidRDefault="00395BA8" w:rsidP="00754BD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Съдържание</w:t>
      </w:r>
    </w:p>
    <w:p w14:paraId="24F16EDB" w14:textId="77777777" w:rsidR="00395BA8" w:rsidRPr="00690D5C" w:rsidRDefault="00395BA8" w:rsidP="00395B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14:paraId="5D369110" w14:textId="77777777" w:rsidR="00395BA8" w:rsidRPr="0022729F" w:rsidRDefault="00395BA8" w:rsidP="00395BA8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45F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 принципи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</w:t>
      </w:r>
      <w:r w:rsidRPr="00B45F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реализация на инвестиционни проекти.</w:t>
      </w:r>
    </w:p>
    <w:p w14:paraId="5C0567CB" w14:textId="77777777" w:rsidR="00395BA8" w:rsidRDefault="00395BA8" w:rsidP="00395BA8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723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Избор на обекти за инвестиции</w:t>
      </w:r>
      <w:r w:rsidRPr="00A723B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A723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 основа на икономическата целесъобразност.</w:t>
      </w:r>
    </w:p>
    <w:p w14:paraId="11E60B35" w14:textId="77777777" w:rsidR="00395BA8" w:rsidRPr="00395BA8" w:rsidRDefault="00395BA8" w:rsidP="00395BA8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5478">
        <w:rPr>
          <w:rFonts w:ascii="Times New Roman" w:hAnsi="Times New Roman" w:cs="Times New Roman"/>
          <w:b/>
          <w:sz w:val="24"/>
          <w:szCs w:val="24"/>
        </w:rPr>
        <w:t xml:space="preserve">Приоритети на Европейския съюз, за които могат да се ползват </w:t>
      </w:r>
      <w:proofErr w:type="spellStart"/>
      <w:r w:rsidRPr="005E5478">
        <w:rPr>
          <w:rFonts w:ascii="Times New Roman" w:hAnsi="Times New Roman" w:cs="Times New Roman"/>
          <w:b/>
          <w:sz w:val="24"/>
          <w:szCs w:val="24"/>
        </w:rPr>
        <w:t>грантови</w:t>
      </w:r>
      <w:proofErr w:type="spellEnd"/>
      <w:r w:rsidRPr="005E5478">
        <w:rPr>
          <w:rFonts w:ascii="Times New Roman" w:hAnsi="Times New Roman" w:cs="Times New Roman"/>
          <w:b/>
          <w:sz w:val="24"/>
          <w:szCs w:val="24"/>
        </w:rPr>
        <w:t xml:space="preserve"> схеми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5E5478"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p w14:paraId="7FA6B687" w14:textId="5961A439" w:rsidR="00395BA8" w:rsidRPr="00395BA8" w:rsidRDefault="00395BA8" w:rsidP="00395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BA8">
        <w:rPr>
          <w:rFonts w:ascii="Times New Roman" w:hAnsi="Times New Roman" w:cs="Times New Roman"/>
          <w:b/>
          <w:sz w:val="24"/>
          <w:szCs w:val="24"/>
        </w:rPr>
        <w:t>инвестиране във ВиК сектора.</w:t>
      </w:r>
    </w:p>
    <w:p w14:paraId="7B9E0988" w14:textId="77777777" w:rsidR="00395BA8" w:rsidRPr="00266F3A" w:rsidRDefault="00395BA8" w:rsidP="00395BA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4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Видове планове и тяхното предназначение.</w:t>
      </w:r>
    </w:p>
    <w:p w14:paraId="5CEEA5CB" w14:textId="2D24F461" w:rsidR="00395BA8" w:rsidRPr="00395BA8" w:rsidRDefault="00395BA8" w:rsidP="00395BA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0920">
        <w:rPr>
          <w:rFonts w:ascii="Times New Roman" w:hAnsi="Times New Roman" w:cs="Times New Roman"/>
          <w:b/>
          <w:sz w:val="24"/>
          <w:szCs w:val="24"/>
        </w:rPr>
        <w:t>Правила при изготвяне на инвестиционна програма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46A477BD" w14:textId="1105E276" w:rsidR="00395BA8" w:rsidRPr="00395BA8" w:rsidRDefault="00395BA8" w:rsidP="00395BA8">
      <w:pPr>
        <w:pStyle w:val="a3"/>
        <w:numPr>
          <w:ilvl w:val="0"/>
          <w:numId w:val="17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95BA8">
        <w:rPr>
          <w:rFonts w:ascii="Times New Roman" w:hAnsi="Times New Roman" w:cs="Times New Roman"/>
          <w:b/>
          <w:sz w:val="24"/>
          <w:szCs w:val="24"/>
        </w:rPr>
        <w:t xml:space="preserve">Използване на ИИ за изготвяне на </w:t>
      </w:r>
      <w:r w:rsidRPr="00395B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</w:t>
      </w:r>
      <w:r w:rsidRPr="00395B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нвестиционни проекти във ВиК </w:t>
      </w:r>
      <w:r w:rsidRPr="00395B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сектора.</w:t>
      </w:r>
    </w:p>
    <w:p w14:paraId="374520A9" w14:textId="77777777" w:rsidR="00395BA8" w:rsidRPr="00690D5C" w:rsidRDefault="00395BA8" w:rsidP="00754BD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14:paraId="2F4E328F" w14:textId="1C965C4E" w:rsidR="00A4660F" w:rsidRPr="0022729F" w:rsidRDefault="00A4660F" w:rsidP="00395BA8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45F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 принципи </w:t>
      </w:r>
      <w:r w:rsidR="00B45F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</w:t>
      </w:r>
      <w:r w:rsidR="00B45FD8" w:rsidRPr="00B45F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реализация на инвестиционни проекти.</w:t>
      </w:r>
    </w:p>
    <w:p w14:paraId="4F5FD6EE" w14:textId="1713EBFF" w:rsidR="0022729F" w:rsidRPr="0022729F" w:rsidRDefault="0022729F" w:rsidP="002272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US" w:eastAsia="bg-BG"/>
        </w:rPr>
      </w:pPr>
    </w:p>
    <w:p w14:paraId="72514F41" w14:textId="6D45A45A" w:rsidR="0022729F" w:rsidRDefault="00AC286C" w:rsidP="002272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noProof/>
          <w:lang w:eastAsia="bg-BG"/>
        </w:rPr>
        <w:drawing>
          <wp:inline distT="0" distB="0" distL="0" distR="0" wp14:anchorId="3DF5D137" wp14:editId="2A4440EF">
            <wp:extent cx="4094329" cy="2132317"/>
            <wp:effectExtent l="0" t="0" r="1905" b="1905"/>
            <wp:docPr id="15" name="Picture 15" descr="C:\Users\Rumen Yordanov\AppData\Local\Microsoft\Windows\INetCache\Content.MSO\85AC35A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85AC35A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288" cy="217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29F">
        <w:rPr>
          <w:noProof/>
          <w:lang w:eastAsia="bg-BG"/>
        </w:rPr>
        <w:drawing>
          <wp:inline distT="0" distB="0" distL="0" distR="0" wp14:anchorId="0AD248AE" wp14:editId="44A99C8C">
            <wp:extent cx="2140585" cy="2140585"/>
            <wp:effectExtent l="0" t="0" r="6985" b="6985"/>
            <wp:docPr id="6" name="Picture 6" descr="Investment plan showing a hand holding clock and dollar bill 1822403 Vector 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vestment plan showing a hand holding clock and dollar bill 1822403 Vector  Art at Vecteez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9FCEF" w14:textId="77777777" w:rsidR="0022729F" w:rsidRPr="0022729F" w:rsidRDefault="0022729F" w:rsidP="002272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US" w:eastAsia="bg-BG"/>
        </w:rPr>
      </w:pPr>
    </w:p>
    <w:p w14:paraId="48D850CB" w14:textId="17E10A20" w:rsidR="002B491E" w:rsidRPr="00CE2412" w:rsidRDefault="007F1DBF" w:rsidP="00342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Инвестиционните проекти служат за подобряване на надеждността и ефективността на водоснабдителните и канализационни съоръжения и системи.</w:t>
      </w:r>
    </w:p>
    <w:p w14:paraId="31FDC769" w14:textId="675758F7" w:rsidR="005E5478" w:rsidRDefault="005D224A" w:rsidP="005D2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Инвестиционният проект </w:t>
      </w:r>
      <w:r w:rsidR="00B45FD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съвкупност от цялата документация, която характеризира проект</w:t>
      </w:r>
      <w:r w:rsidR="00B45FD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самото начало (идея) до окончателното изпълнение (постигане на заложените показатели за бизнес ефективност</w:t>
      </w:r>
      <w:r w:rsidRPr="00CE24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4C6A5AD7" w14:textId="3F3366DB" w:rsidR="00B45FD8" w:rsidRPr="004C762E" w:rsidRDefault="00B45FD8" w:rsidP="005D2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A1AE2BD" w14:textId="77777777" w:rsidR="00871F56" w:rsidRPr="004C762E" w:rsidRDefault="00871F56" w:rsidP="00B45FD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Когато съставяте план, трябва да се ръководите от следните принципи:</w:t>
      </w:r>
    </w:p>
    <w:p w14:paraId="64792E5F" w14:textId="77777777" w:rsidR="00871F56" w:rsidRPr="00CE2412" w:rsidRDefault="00871F56" w:rsidP="00871F5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Надеждност и точност на информацията.</w:t>
      </w:r>
    </w:p>
    <w:p w14:paraId="17F4D7D1" w14:textId="39BC78F1" w:rsidR="00871F56" w:rsidRPr="00CE2412" w:rsidRDefault="00871F56" w:rsidP="00871F5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Използване на достатъчно цифри, факти и информация за обосноваване на всяка стъпка от проекта и използване на показатели за потенциална ефективност като </w:t>
      </w:r>
      <w:r w:rsidR="005C220C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нетна 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настояща </w:t>
      </w:r>
      <w:hyperlink r:id="rId7" w:history="1">
        <w:r w:rsidRPr="00CE2412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стойност</w:t>
        </w:r>
      </w:hyperlink>
      <w:r w:rsid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921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/NPV/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, период на изплащане и др.</w:t>
      </w:r>
    </w:p>
    <w:p w14:paraId="27083695" w14:textId="6FD7D78A" w:rsidR="00871F56" w:rsidRDefault="00871F56" w:rsidP="00871F5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Посочване на съществуващите недостатъци и възможни рискове на проекта.</w:t>
      </w:r>
    </w:p>
    <w:p w14:paraId="4674C584" w14:textId="77777777" w:rsidR="005E5478" w:rsidRPr="00690D5C" w:rsidRDefault="005E5478" w:rsidP="005E5478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31D62F0E" w14:textId="545AD7E4" w:rsidR="005D224A" w:rsidRPr="004C762E" w:rsidRDefault="005D224A" w:rsidP="00B45FD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Проектите могат да бъдат класифицирани </w:t>
      </w:r>
      <w:r w:rsidR="00871F56"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по различни признаци</w:t>
      </w:r>
      <w:r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p w14:paraId="00D8076D" w14:textId="5B6CC755" w:rsidR="005D224A" w:rsidRPr="00CE2412" w:rsidRDefault="005D224A" w:rsidP="0089210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време на изпълнение: за дългосрочни, средносрочни и краткосрочни;</w:t>
      </w:r>
    </w:p>
    <w:p w14:paraId="7AA1A42E" w14:textId="77777777" w:rsidR="005D224A" w:rsidRPr="00CE2412" w:rsidRDefault="005D224A" w:rsidP="00A853C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според степента на риск към надежден и високорисков;</w:t>
      </w:r>
    </w:p>
    <w:p w14:paraId="1AD91F04" w14:textId="08CA2083" w:rsidR="005D224A" w:rsidRDefault="005D224A" w:rsidP="00A853C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посока на дейност: социална, екологична и търговска и др.</w:t>
      </w:r>
    </w:p>
    <w:p w14:paraId="4D4E06F9" w14:textId="77777777" w:rsidR="005E5478" w:rsidRPr="00690D5C" w:rsidRDefault="005E5478" w:rsidP="005E5478">
      <w:pPr>
        <w:pStyle w:val="a3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62D9B2C1" w14:textId="77777777" w:rsidR="00892101" w:rsidRPr="004C762E" w:rsidRDefault="00E902EC" w:rsidP="00B45FD8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Х</w:t>
      </w:r>
      <w:r w:rsidR="003C3AB2"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арактерните особености на инвестиционните решения</w:t>
      </w:r>
      <w:r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са</w:t>
      </w:r>
      <w:r w:rsidR="003C3AB2"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p w14:paraId="2F869B88" w14:textId="77777777" w:rsidR="00892101" w:rsidRDefault="003C3AB2" w:rsidP="00892101">
      <w:pPr>
        <w:pStyle w:val="a3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9210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Дългосрочност</w:t>
      </w:r>
      <w:proofErr w:type="spellEnd"/>
      <w:r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вземаните решения обхващат дейности с продължителен период;</w:t>
      </w:r>
    </w:p>
    <w:p w14:paraId="4123BE3F" w14:textId="77777777" w:rsidR="00892101" w:rsidRDefault="003C3AB2" w:rsidP="00892101">
      <w:pPr>
        <w:pStyle w:val="a3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10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Необратимост</w:t>
      </w:r>
      <w:r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вложените </w:t>
      </w:r>
      <w:r w:rsidR="00754BD1"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проекта </w:t>
      </w:r>
      <w:r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капитали </w:t>
      </w:r>
      <w:r w:rsidR="00A2121F"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други ресурси </w:t>
      </w:r>
      <w:r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могат да бъдат </w:t>
      </w:r>
      <w:r w:rsidR="00C619B3"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възвърнати</w:t>
      </w:r>
      <w:r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ако това е възможно, то е свързано с високи загуби;</w:t>
      </w:r>
    </w:p>
    <w:p w14:paraId="34DEEC59" w14:textId="3B262344" w:rsidR="00754BD1" w:rsidRPr="00892101" w:rsidRDefault="003C3AB2" w:rsidP="008921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Според принципа на възвращаемостта една инвестиция ще бъде предприета, когато създаваните от нея </w:t>
      </w:r>
      <w:r w:rsidRPr="0089210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доходи са по-големи от разходите</w:t>
      </w:r>
      <w:r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осъществяване на инвестиционното решение. </w:t>
      </w:r>
    </w:p>
    <w:p w14:paraId="25C2C12D" w14:textId="0E8ED99E" w:rsidR="009327B5" w:rsidRPr="00CE2412" w:rsidRDefault="009327B5" w:rsidP="00754B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чакваните доходи трябва да бъдат съизмерими с поетия риск. 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Предизвикателство е да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определи степента на риска, съпътстващ инвестиционното решение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, тъй като бъдещето е трудно предсказуемо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Рискът се намалява като се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разпределя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инвестициите или дейностите в несвързани помежду си проекти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комбинира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високо рискови </w:t>
      </w:r>
      <w:r w:rsidR="0021280B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малко рискови проекти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29D7139" w14:textId="49E21438" w:rsidR="00342CC9" w:rsidRDefault="00342CC9" w:rsidP="00754B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Вземането на инвестиционни решения изискват задълбочен анализ, обосновка и оценка, защото неправилно взетите решения могат да влошат финансовото състояние на предприятието.</w:t>
      </w:r>
    </w:p>
    <w:p w14:paraId="012E72E7" w14:textId="6DFAB120" w:rsidR="005377FC" w:rsidRDefault="005377FC" w:rsidP="00754B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56A1515" w14:textId="77777777" w:rsidR="005377FC" w:rsidRDefault="005377FC" w:rsidP="00754B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5A3FD26" w14:textId="77777777" w:rsidR="005E5478" w:rsidRPr="00690D5C" w:rsidRDefault="005E5478" w:rsidP="00754BD1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6339A416" w14:textId="32688EAC" w:rsidR="00754BD1" w:rsidRDefault="00754BD1" w:rsidP="00395BA8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723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Избор на обект</w:t>
      </w:r>
      <w:r w:rsidR="007C4993" w:rsidRPr="00A723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</w:t>
      </w:r>
      <w:r w:rsidRPr="00A723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 инвестици</w:t>
      </w:r>
      <w:r w:rsidR="007C4993" w:rsidRPr="00A723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</w:t>
      </w:r>
      <w:r w:rsidR="00A723B0" w:rsidRPr="00A723B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A723B0" w:rsidRPr="00A723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 основа на икономическата целесъобразност.</w:t>
      </w:r>
    </w:p>
    <w:p w14:paraId="396FA7A9" w14:textId="560E7E32" w:rsidR="00A96245" w:rsidRPr="00A96245" w:rsidRDefault="00A96245" w:rsidP="00A9624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noProof/>
          <w:lang w:eastAsia="bg-BG"/>
        </w:rPr>
        <w:drawing>
          <wp:inline distT="0" distB="0" distL="0" distR="0" wp14:anchorId="050C2D24" wp14:editId="490641DD">
            <wp:extent cx="2599899" cy="1613311"/>
            <wp:effectExtent l="0" t="0" r="0" b="6350"/>
            <wp:docPr id="12" name="Picture 12" descr="How to Calculate Net Present Value (NPV) and how to use it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to Calculate Net Present Value (NPV) and how to use it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899" cy="161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bg-BG"/>
        </w:rPr>
        <w:drawing>
          <wp:inline distT="0" distB="0" distL="0" distR="0" wp14:anchorId="5CCC5EC5" wp14:editId="7989EF52">
            <wp:extent cx="3152632" cy="1623310"/>
            <wp:effectExtent l="0" t="0" r="0" b="0"/>
            <wp:docPr id="10" name="Picture 10" descr="C:\Users\Rumen Yordanov\AppData\Local\Microsoft\Windows\INetCache\Content.MSO\976C721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men Yordanov\AppData\Local\Microsoft\Windows\INetCache\Content.MSO\976C7214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632" cy="162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63704" w14:textId="61EC1497" w:rsidR="001C0FD8" w:rsidRPr="00CE2412" w:rsidRDefault="00754BD1" w:rsidP="00754BD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Използва се</w:t>
      </w:r>
      <w:r w:rsidR="001C0FD8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показателя нетна настояща стойност (NPV)</w:t>
      </w:r>
      <w:r w:rsidR="00E60209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C74A3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клас</w:t>
      </w:r>
      <w:r w:rsidR="00E60209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иране</w:t>
      </w:r>
      <w:r w:rsidR="000C74A3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C0FD8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алтернативни </w:t>
      </w:r>
      <w:r w:rsidR="00A723B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проекти.</w:t>
      </w:r>
      <w:r w:rsidR="001C0FD8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84940D0" w14:textId="48BF7016" w:rsidR="001C0FD8" w:rsidRPr="00CE2412" w:rsidRDefault="000C74A3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Ако се получи положителна нетна сегашна стойност – 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NPV</w:t>
      </w:r>
      <w:r w:rsidRPr="00CE2412">
        <w:rPr>
          <w:rFonts w:ascii="Times New Roman" w:hAnsi="Times New Roman" w:cs="Times New Roman"/>
          <w:sz w:val="24"/>
          <w:szCs w:val="24"/>
        </w:rPr>
        <w:t xml:space="preserve">, то </w:t>
      </w:r>
      <w:r w:rsidR="001C0FD8" w:rsidRPr="00CE2412">
        <w:rPr>
          <w:rFonts w:ascii="Times New Roman" w:hAnsi="Times New Roman" w:cs="Times New Roman"/>
          <w:sz w:val="24"/>
          <w:szCs w:val="24"/>
        </w:rPr>
        <w:t>инвестиция</w:t>
      </w:r>
      <w:r w:rsidRPr="00CE2412">
        <w:rPr>
          <w:rFonts w:ascii="Times New Roman" w:hAnsi="Times New Roman" w:cs="Times New Roman"/>
          <w:sz w:val="24"/>
          <w:szCs w:val="24"/>
        </w:rPr>
        <w:t>та</w:t>
      </w:r>
      <w:r w:rsidR="001C0FD8" w:rsidRPr="00CE2412">
        <w:rPr>
          <w:rFonts w:ascii="Times New Roman" w:hAnsi="Times New Roman" w:cs="Times New Roman"/>
          <w:sz w:val="24"/>
          <w:szCs w:val="24"/>
        </w:rPr>
        <w:t xml:space="preserve"> може да бъде приета, </w:t>
      </w:r>
      <w:r w:rsidRPr="00CE2412">
        <w:rPr>
          <w:rFonts w:ascii="Times New Roman" w:hAnsi="Times New Roman" w:cs="Times New Roman"/>
          <w:sz w:val="24"/>
          <w:szCs w:val="24"/>
        </w:rPr>
        <w:t>защото</w:t>
      </w:r>
      <w:r w:rsidR="001C0FD8" w:rsidRPr="00CE2412">
        <w:rPr>
          <w:rFonts w:ascii="Times New Roman" w:hAnsi="Times New Roman" w:cs="Times New Roman"/>
          <w:sz w:val="24"/>
          <w:szCs w:val="24"/>
        </w:rPr>
        <w:t xml:space="preserve"> паричния поток, който ще се създава в бъдеще надвишава разходите по нея</w:t>
      </w:r>
      <w:r w:rsidRPr="00CE2412">
        <w:rPr>
          <w:rFonts w:ascii="Times New Roman" w:hAnsi="Times New Roman" w:cs="Times New Roman"/>
          <w:sz w:val="24"/>
          <w:szCs w:val="24"/>
        </w:rPr>
        <w:t>.</w:t>
      </w:r>
    </w:p>
    <w:p w14:paraId="733BD95A" w14:textId="5E613A1C" w:rsidR="00844F8B" w:rsidRPr="00CE2412" w:rsidRDefault="00844F8B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Колкото 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NPV е по-голям, толкова икономически</w:t>
      </w:r>
      <w:r w:rsidR="00E60209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по-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изгоден е разглеждания вариант.</w:t>
      </w:r>
    </w:p>
    <w:p w14:paraId="1D48336C" w14:textId="77777777" w:rsidR="001C0FD8" w:rsidRPr="00CE2412" w:rsidRDefault="001C0FD8" w:rsidP="00754BD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NPV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 xml:space="preserve"> = [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CF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>1/(1+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k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 xml:space="preserve">) + 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CF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>2/(1+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k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E241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 xml:space="preserve"> + 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CF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>3/(1+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k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E241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 xml:space="preserve"> + ……. + </w:t>
      </w:r>
      <w:proofErr w:type="spellStart"/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CFn</w:t>
      </w:r>
      <w:proofErr w:type="spellEnd"/>
      <w:r w:rsidRPr="00CE2412">
        <w:rPr>
          <w:rFonts w:ascii="Times New Roman" w:hAnsi="Times New Roman" w:cs="Times New Roman"/>
          <w:b/>
          <w:bCs/>
          <w:sz w:val="24"/>
          <w:szCs w:val="24"/>
        </w:rPr>
        <w:t>/(1+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k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E2412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n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] – I 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>,където:</w:t>
      </w:r>
    </w:p>
    <w:p w14:paraId="75E97120" w14:textId="652EA5AE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b/>
          <w:sz w:val="24"/>
          <w:szCs w:val="24"/>
          <w:lang w:val="en-US"/>
        </w:rPr>
        <w:t>CF</w:t>
      </w:r>
      <w:r w:rsidRPr="00CE2412">
        <w:rPr>
          <w:rFonts w:ascii="Times New Roman" w:hAnsi="Times New Roman" w:cs="Times New Roman"/>
          <w:b/>
          <w:sz w:val="24"/>
          <w:szCs w:val="24"/>
        </w:rPr>
        <w:t>1</w:t>
      </w:r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r w:rsidR="00844F8B" w:rsidRPr="00CE2412">
        <w:rPr>
          <w:rFonts w:ascii="Times New Roman" w:hAnsi="Times New Roman" w:cs="Times New Roman"/>
          <w:sz w:val="24"/>
          <w:szCs w:val="24"/>
        </w:rPr>
        <w:tab/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E2412">
        <w:rPr>
          <w:rFonts w:ascii="Times New Roman" w:hAnsi="Times New Roman" w:cs="Times New Roman"/>
          <w:sz w:val="24"/>
          <w:szCs w:val="24"/>
        </w:rPr>
        <w:t xml:space="preserve"> паричният поток /ефекта, икономията/ (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Cash</w:t>
      </w:r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Flow</w:t>
      </w:r>
      <w:r w:rsidRPr="00CE2412">
        <w:rPr>
          <w:rFonts w:ascii="Times New Roman" w:hAnsi="Times New Roman" w:cs="Times New Roman"/>
          <w:sz w:val="24"/>
          <w:szCs w:val="24"/>
        </w:rPr>
        <w:t>) за първият период;</w:t>
      </w:r>
    </w:p>
    <w:p w14:paraId="17A5CFFD" w14:textId="08A96259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44F8B" w:rsidRPr="00CE2412">
        <w:rPr>
          <w:rFonts w:ascii="Times New Roman" w:hAnsi="Times New Roman" w:cs="Times New Roman"/>
          <w:sz w:val="24"/>
          <w:szCs w:val="24"/>
        </w:rPr>
        <w:t xml:space="preserve"> </w:t>
      </w:r>
      <w:r w:rsidR="00844F8B" w:rsidRPr="00CE2412">
        <w:rPr>
          <w:rFonts w:ascii="Times New Roman" w:hAnsi="Times New Roman" w:cs="Times New Roman"/>
          <w:sz w:val="24"/>
          <w:szCs w:val="24"/>
        </w:rPr>
        <w:tab/>
      </w:r>
      <w:r w:rsidRPr="00CE2412">
        <w:rPr>
          <w:rFonts w:ascii="Times New Roman" w:hAnsi="Times New Roman" w:cs="Times New Roman"/>
          <w:sz w:val="24"/>
          <w:szCs w:val="24"/>
        </w:rPr>
        <w:t>е стойността на инвестицията /първоначалното плащане или разход/;</w:t>
      </w:r>
    </w:p>
    <w:p w14:paraId="4F28DE06" w14:textId="745A3FBE" w:rsidR="001C0FD8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b/>
          <w:sz w:val="24"/>
          <w:szCs w:val="24"/>
        </w:rPr>
        <w:t>К</w:t>
      </w:r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r w:rsidR="00844F8B" w:rsidRPr="00CE2412">
        <w:rPr>
          <w:rFonts w:ascii="Times New Roman" w:hAnsi="Times New Roman" w:cs="Times New Roman"/>
          <w:sz w:val="24"/>
          <w:szCs w:val="24"/>
        </w:rPr>
        <w:tab/>
      </w:r>
      <w:r w:rsidRPr="00CE2412">
        <w:rPr>
          <w:rFonts w:ascii="Times New Roman" w:hAnsi="Times New Roman" w:cs="Times New Roman"/>
          <w:sz w:val="24"/>
          <w:szCs w:val="24"/>
        </w:rPr>
        <w:t>е цената на капитала /лихвеният процент/.</w:t>
      </w:r>
    </w:p>
    <w:p w14:paraId="454C48AB" w14:textId="77777777" w:rsidR="005E5478" w:rsidRPr="00690D5C" w:rsidRDefault="005E5478" w:rsidP="00754BD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6DDA6019" w14:textId="77777777" w:rsidR="001C0FD8" w:rsidRPr="004C762E" w:rsidRDefault="001C0FD8" w:rsidP="00754BD1">
      <w:pPr>
        <w:pStyle w:val="9"/>
        <w:numPr>
          <w:ilvl w:val="0"/>
          <w:numId w:val="1"/>
        </w:numPr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 w:rsidRPr="004C762E">
        <w:rPr>
          <w:rFonts w:ascii="Times New Roman" w:hAnsi="Times New Roman" w:cs="Times New Roman"/>
          <w:b/>
          <w:bCs/>
          <w:sz w:val="24"/>
          <w:szCs w:val="24"/>
        </w:rPr>
        <w:t>Пример за изчисление на ефекта от подмяна на помпен агрегат.</w:t>
      </w:r>
    </w:p>
    <w:p w14:paraId="6DA589B4" w14:textId="77777777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2412">
        <w:rPr>
          <w:rFonts w:ascii="Times New Roman" w:hAnsi="Times New Roman" w:cs="Times New Roman"/>
          <w:sz w:val="24"/>
          <w:szCs w:val="24"/>
        </w:rPr>
        <w:t>ПА струва  3 500 лв. /</w:t>
      </w:r>
      <w:r w:rsidRPr="00CE241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E2412">
        <w:rPr>
          <w:rFonts w:ascii="Times New Roman" w:hAnsi="Times New Roman" w:cs="Times New Roman"/>
          <w:sz w:val="24"/>
          <w:szCs w:val="24"/>
        </w:rPr>
        <w:t>/; Годишния ефект от подмяната е  1 000 лв. /</w:t>
      </w:r>
      <w:r w:rsidRPr="00CE2412">
        <w:rPr>
          <w:rFonts w:ascii="Times New Roman" w:hAnsi="Times New Roman" w:cs="Times New Roman"/>
          <w:b/>
          <w:sz w:val="24"/>
          <w:szCs w:val="24"/>
          <w:lang w:val="en-US"/>
        </w:rPr>
        <w:t>CF</w:t>
      </w:r>
      <w:r w:rsidRPr="00CE2412">
        <w:rPr>
          <w:rFonts w:ascii="Times New Roman" w:hAnsi="Times New Roman" w:cs="Times New Roman"/>
          <w:sz w:val="24"/>
          <w:szCs w:val="24"/>
        </w:rPr>
        <w:t>/;</w:t>
      </w:r>
    </w:p>
    <w:p w14:paraId="02A0AA84" w14:textId="77777777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Експлоатационния срок е 5 години </w:t>
      </w:r>
      <w:r w:rsidRPr="00CE2412">
        <w:rPr>
          <w:rFonts w:ascii="Times New Roman" w:hAnsi="Times New Roman" w:cs="Times New Roman"/>
          <w:b/>
          <w:sz w:val="24"/>
          <w:szCs w:val="24"/>
          <w:lang w:val="en-US"/>
        </w:rPr>
        <w:t>CF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1…..5.</w:t>
      </w:r>
      <w:r w:rsidRPr="00CE2412">
        <w:rPr>
          <w:rFonts w:ascii="Times New Roman" w:hAnsi="Times New Roman" w:cs="Times New Roman"/>
          <w:sz w:val="24"/>
          <w:szCs w:val="24"/>
        </w:rPr>
        <w:t>; Годишния лихвен процент е 10% /</w:t>
      </w:r>
      <w:r w:rsidRPr="00CE2412">
        <w:rPr>
          <w:rFonts w:ascii="Times New Roman" w:hAnsi="Times New Roman" w:cs="Times New Roman"/>
          <w:b/>
          <w:sz w:val="24"/>
          <w:szCs w:val="24"/>
        </w:rPr>
        <w:t>К</w:t>
      </w:r>
      <w:r w:rsidRPr="00CE2412">
        <w:rPr>
          <w:rFonts w:ascii="Times New Roman" w:hAnsi="Times New Roman" w:cs="Times New Roman"/>
          <w:sz w:val="24"/>
          <w:szCs w:val="24"/>
        </w:rPr>
        <w:t>/.</w:t>
      </w:r>
    </w:p>
    <w:p w14:paraId="68BA419F" w14:textId="77777777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Нетната настояща стойност се изчислява по следния начин:</w:t>
      </w:r>
    </w:p>
    <w:p w14:paraId="4C746F64" w14:textId="77777777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  <w:lang w:val="en-US"/>
        </w:rPr>
        <w:t>NPV</w:t>
      </w:r>
      <w:r w:rsidRPr="00CE2412">
        <w:rPr>
          <w:rFonts w:ascii="Times New Roman" w:hAnsi="Times New Roman" w:cs="Times New Roman"/>
          <w:sz w:val="24"/>
          <w:szCs w:val="24"/>
        </w:rPr>
        <w:t>=1000</w:t>
      </w:r>
      <w:proofErr w:type="gramStart"/>
      <w:r w:rsidRPr="00CE2412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Pr="00CE2412">
        <w:rPr>
          <w:rFonts w:ascii="Times New Roman" w:hAnsi="Times New Roman" w:cs="Times New Roman"/>
          <w:sz w:val="24"/>
          <w:szCs w:val="24"/>
        </w:rPr>
        <w:t>1+0.1)+1000/(1+0.1)</w:t>
      </w:r>
      <w:r w:rsidRPr="00CE241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E2412">
        <w:rPr>
          <w:rFonts w:ascii="Times New Roman" w:hAnsi="Times New Roman" w:cs="Times New Roman"/>
          <w:sz w:val="24"/>
          <w:szCs w:val="24"/>
        </w:rPr>
        <w:t>+1000/(1+0.1)</w:t>
      </w:r>
      <w:r w:rsidRPr="00CE241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E2412">
        <w:rPr>
          <w:rFonts w:ascii="Times New Roman" w:hAnsi="Times New Roman" w:cs="Times New Roman"/>
          <w:sz w:val="24"/>
          <w:szCs w:val="24"/>
        </w:rPr>
        <w:t>+1000/(1+0.1)</w:t>
      </w:r>
      <w:r w:rsidRPr="00CE241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E2412">
        <w:rPr>
          <w:rFonts w:ascii="Times New Roman" w:hAnsi="Times New Roman" w:cs="Times New Roman"/>
          <w:sz w:val="24"/>
          <w:szCs w:val="24"/>
        </w:rPr>
        <w:t>+1000/(1+0.1)</w:t>
      </w:r>
      <w:r w:rsidRPr="00CE241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E2412">
        <w:rPr>
          <w:rFonts w:ascii="Times New Roman" w:hAnsi="Times New Roman" w:cs="Times New Roman"/>
          <w:sz w:val="24"/>
          <w:szCs w:val="24"/>
        </w:rPr>
        <w:t>]–3500</w:t>
      </w:r>
    </w:p>
    <w:p w14:paraId="29E23F1F" w14:textId="77777777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  <w:lang w:val="en-US"/>
        </w:rPr>
        <w:t>NPV</w:t>
      </w:r>
      <w:r w:rsidRPr="00CE2412">
        <w:rPr>
          <w:rFonts w:ascii="Times New Roman" w:hAnsi="Times New Roman" w:cs="Times New Roman"/>
          <w:sz w:val="24"/>
          <w:szCs w:val="24"/>
        </w:rPr>
        <w:t xml:space="preserve"> = 3 791 – 3 500 = 291 лв.</w:t>
      </w:r>
    </w:p>
    <w:p w14:paraId="679C6266" w14:textId="77777777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Стойността е положителна, следователно резултатът от подмяната е добър.</w:t>
      </w:r>
    </w:p>
    <w:p w14:paraId="7577D099" w14:textId="77777777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В 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E2412">
        <w:rPr>
          <w:rFonts w:ascii="Times New Roman" w:hAnsi="Times New Roman" w:cs="Times New Roman"/>
          <w:sz w:val="24"/>
          <w:szCs w:val="24"/>
        </w:rPr>
        <w:t xml:space="preserve"> може да се изчисли 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NPV</w:t>
      </w:r>
      <w:r w:rsidRPr="00CE2412">
        <w:rPr>
          <w:rFonts w:ascii="Times New Roman" w:hAnsi="Times New Roman" w:cs="Times New Roman"/>
          <w:sz w:val="24"/>
          <w:szCs w:val="24"/>
        </w:rPr>
        <w:t>, като се зададе следния формат:</w:t>
      </w:r>
    </w:p>
    <w:p w14:paraId="108A6CDB" w14:textId="1A8CB0A6" w:rsidR="001C0FD8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E2412">
        <w:rPr>
          <w:rFonts w:ascii="Times New Roman" w:hAnsi="Times New Roman" w:cs="Times New Roman"/>
          <w:b/>
          <w:sz w:val="24"/>
          <w:szCs w:val="24"/>
          <w:lang w:val="en-US"/>
        </w:rPr>
        <w:t>NPV</w:t>
      </w:r>
      <w:r w:rsidRPr="00CE241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E2412">
        <w:rPr>
          <w:rFonts w:ascii="Times New Roman" w:hAnsi="Times New Roman" w:cs="Times New Roman"/>
          <w:sz w:val="24"/>
          <w:szCs w:val="24"/>
        </w:rPr>
        <w:t>10%;-3500;1000;1000;1000;1000;1000);</w:t>
      </w:r>
    </w:p>
    <w:p w14:paraId="226192B1" w14:textId="77777777" w:rsidR="005E5478" w:rsidRPr="00690D5C" w:rsidRDefault="005E5478" w:rsidP="00754B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8EF0DAD" w14:textId="77777777" w:rsidR="001C0FD8" w:rsidRPr="004C762E" w:rsidRDefault="001C0FD8" w:rsidP="00754BD1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Пример за сравнение и оценка на 3 проекта.</w:t>
      </w:r>
    </w:p>
    <w:p w14:paraId="05ECAA8D" w14:textId="77777777" w:rsidR="001C0FD8" w:rsidRPr="00CE2412" w:rsidRDefault="001C0FD8" w:rsidP="00754BD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 алтернативни проекта имат следните характеристики:</w:t>
      </w:r>
    </w:p>
    <w:p w14:paraId="1D1D60F7" w14:textId="77777777" w:rsidR="000E38D0" w:rsidRPr="00CE2412" w:rsidRDefault="001C0FD8" w:rsidP="000E38D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Годишен лихвен процент (</w:t>
      </w:r>
      <w:r w:rsidRPr="00CE24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) – 10%.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Проект     Инвестиция, лв.     Инвестиционен период     Год. ефект от инвестицията, лв.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А              12 000                              3 год.                           5 000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В              10 000                              З год.                           4 500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               3 500                               5 год.                           1 000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Въвеждат се данните за проектите в 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 xml:space="preserve"> Excel</w:t>
      </w:r>
      <w:r w:rsidRPr="00CE2412">
        <w:rPr>
          <w:rFonts w:ascii="Times New Roman" w:hAnsi="Times New Roman" w:cs="Times New Roman"/>
          <w:sz w:val="24"/>
          <w:szCs w:val="24"/>
        </w:rPr>
        <w:t xml:space="preserve"> и се изчислява 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NPV</w:t>
      </w:r>
      <w:r w:rsidRPr="00CE2412">
        <w:rPr>
          <w:rFonts w:ascii="Times New Roman" w:hAnsi="Times New Roman" w:cs="Times New Roman"/>
          <w:sz w:val="24"/>
          <w:szCs w:val="24"/>
        </w:rPr>
        <w:t xml:space="preserve"> за всеки: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0E38D0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вариант А се получава:  </w:t>
      </w:r>
      <w:r w:rsidR="000E38D0" w:rsidRPr="00CE24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NVP = 395 </w:t>
      </w:r>
      <w:r w:rsidR="000E38D0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  <w:r w:rsidR="000E38D0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0E38D0" w:rsidRPr="00CE24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вариант В се получава:  </w:t>
      </w:r>
      <w:r w:rsidR="000E38D0" w:rsidRPr="00CE241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NVP = </w:t>
      </w:r>
      <w:r w:rsidR="000E38D0" w:rsidRPr="00CE24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1 083</w:t>
      </w:r>
      <w:r w:rsidR="000E38D0" w:rsidRPr="00CE241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0E38D0" w:rsidRPr="00CE24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лв.</w:t>
      </w:r>
    </w:p>
    <w:p w14:paraId="66BA7C33" w14:textId="1514B35C" w:rsidR="0063759F" w:rsidRDefault="000E38D0" w:rsidP="005E54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1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вариант С се получава:  </w:t>
      </w:r>
      <w:r w:rsidRPr="006131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NVP = </w:t>
      </w:r>
      <w:r w:rsidRPr="00613132">
        <w:rPr>
          <w:rFonts w:ascii="Times New Roman" w:eastAsia="Times New Roman" w:hAnsi="Times New Roman" w:cs="Times New Roman"/>
          <w:sz w:val="24"/>
          <w:szCs w:val="24"/>
          <w:lang w:eastAsia="bg-BG"/>
        </w:rPr>
        <w:t>264</w:t>
      </w:r>
      <w:r w:rsidRPr="006131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613132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  <w:r w:rsidRPr="006131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 вариант </w:t>
      </w:r>
      <w:r w:rsidRPr="006131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</w:t>
      </w:r>
      <w:r w:rsidRPr="006131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най-ефективен при равни други условия.</w:t>
      </w:r>
      <w:r w:rsidR="003C3AB2" w:rsidRPr="006131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613132" w:rsidRPr="00613132">
        <w:rPr>
          <w:rFonts w:ascii="Times New Roman" w:hAnsi="Times New Roman" w:cs="Times New Roman"/>
          <w:sz w:val="24"/>
          <w:szCs w:val="24"/>
        </w:rPr>
        <w:t>При подобно сравняване и оценка на икономическата ефективност на проектите е необходимо те да са съизмерими като стойност.</w:t>
      </w:r>
      <w:r w:rsidR="00613132">
        <w:rPr>
          <w:rFonts w:ascii="Times New Roman" w:hAnsi="Times New Roman" w:cs="Times New Roman"/>
          <w:sz w:val="24"/>
          <w:szCs w:val="24"/>
        </w:rPr>
        <w:t xml:space="preserve"> В противен случай </w:t>
      </w:r>
      <w:r w:rsidR="00A57772">
        <w:rPr>
          <w:rFonts w:ascii="Times New Roman" w:hAnsi="Times New Roman" w:cs="Times New Roman"/>
          <w:sz w:val="24"/>
          <w:szCs w:val="24"/>
        </w:rPr>
        <w:t xml:space="preserve">оценката по </w:t>
      </w:r>
      <w:r w:rsidR="002667B3">
        <w:rPr>
          <w:rFonts w:ascii="Times New Roman" w:hAnsi="Times New Roman" w:cs="Times New Roman"/>
          <w:sz w:val="24"/>
          <w:szCs w:val="24"/>
        </w:rPr>
        <w:t>минимално</w:t>
      </w:r>
      <w:r w:rsidR="00613132">
        <w:rPr>
          <w:rFonts w:ascii="Times New Roman" w:hAnsi="Times New Roman" w:cs="Times New Roman"/>
          <w:sz w:val="24"/>
          <w:szCs w:val="24"/>
        </w:rPr>
        <w:t xml:space="preserve"> </w:t>
      </w:r>
      <w:r w:rsidR="00613132">
        <w:rPr>
          <w:rFonts w:ascii="Times New Roman" w:hAnsi="Times New Roman" w:cs="Times New Roman"/>
          <w:sz w:val="24"/>
          <w:szCs w:val="24"/>
          <w:lang w:val="en-US"/>
        </w:rPr>
        <w:t xml:space="preserve">NPV </w:t>
      </w:r>
      <w:r w:rsidR="00613132">
        <w:rPr>
          <w:rFonts w:ascii="Times New Roman" w:hAnsi="Times New Roman" w:cs="Times New Roman"/>
          <w:sz w:val="24"/>
          <w:szCs w:val="24"/>
        </w:rPr>
        <w:t>може да е подвеждащо. При оценка на по</w:t>
      </w:r>
      <w:r w:rsidR="0063759F">
        <w:rPr>
          <w:rFonts w:ascii="Times New Roman" w:hAnsi="Times New Roman" w:cs="Times New Roman"/>
          <w:sz w:val="24"/>
          <w:szCs w:val="24"/>
        </w:rPr>
        <w:t>-</w:t>
      </w:r>
      <w:r w:rsidR="00613132">
        <w:rPr>
          <w:rFonts w:ascii="Times New Roman" w:hAnsi="Times New Roman" w:cs="Times New Roman"/>
          <w:sz w:val="24"/>
          <w:szCs w:val="24"/>
        </w:rPr>
        <w:t>мащаб</w:t>
      </w:r>
      <w:r w:rsidR="0063759F">
        <w:rPr>
          <w:rFonts w:ascii="Times New Roman" w:hAnsi="Times New Roman" w:cs="Times New Roman"/>
          <w:sz w:val="24"/>
          <w:szCs w:val="24"/>
        </w:rPr>
        <w:t>ни</w:t>
      </w:r>
      <w:r w:rsidR="00613132">
        <w:rPr>
          <w:rFonts w:ascii="Times New Roman" w:hAnsi="Times New Roman" w:cs="Times New Roman"/>
          <w:sz w:val="24"/>
          <w:szCs w:val="24"/>
        </w:rPr>
        <w:t xml:space="preserve"> проекти – над 100 000 лв. е необходим по-подробно да се извърши оценка с допълнителни показатели като: Общ размер на очакваната печалба; </w:t>
      </w:r>
    </w:p>
    <w:p w14:paraId="4A12130F" w14:textId="047DBCA3" w:rsidR="00F566B6" w:rsidRDefault="00613132" w:rsidP="005E54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на възвращаемост на капитала; Положителен и отрицателен паричен поток и др.</w:t>
      </w:r>
    </w:p>
    <w:p w14:paraId="46828EC2" w14:textId="77777777" w:rsidR="00613132" w:rsidRPr="00613132" w:rsidRDefault="00613132" w:rsidP="005E547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562B31A" w14:textId="65BA9543" w:rsidR="00395BA8" w:rsidRPr="00395BA8" w:rsidRDefault="005E5478" w:rsidP="00395BA8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5478">
        <w:rPr>
          <w:rFonts w:ascii="Times New Roman" w:hAnsi="Times New Roman" w:cs="Times New Roman"/>
          <w:b/>
          <w:sz w:val="24"/>
          <w:szCs w:val="24"/>
        </w:rPr>
        <w:t xml:space="preserve">Приоритети на Европейския съюз, за които могат да се ползват </w:t>
      </w:r>
      <w:proofErr w:type="spellStart"/>
      <w:r w:rsidRPr="005E5478">
        <w:rPr>
          <w:rFonts w:ascii="Times New Roman" w:hAnsi="Times New Roman" w:cs="Times New Roman"/>
          <w:b/>
          <w:sz w:val="24"/>
          <w:szCs w:val="24"/>
        </w:rPr>
        <w:t>грантови</w:t>
      </w:r>
      <w:proofErr w:type="spellEnd"/>
      <w:r w:rsidRPr="005E5478">
        <w:rPr>
          <w:rFonts w:ascii="Times New Roman" w:hAnsi="Times New Roman" w:cs="Times New Roman"/>
          <w:b/>
          <w:sz w:val="24"/>
          <w:szCs w:val="24"/>
        </w:rPr>
        <w:t xml:space="preserve"> схеми </w:t>
      </w:r>
      <w:r w:rsidR="00690D5C">
        <w:rPr>
          <w:rFonts w:ascii="Times New Roman" w:hAnsi="Times New Roman" w:cs="Times New Roman"/>
          <w:b/>
          <w:sz w:val="24"/>
          <w:szCs w:val="24"/>
        </w:rPr>
        <w:t>з</w:t>
      </w:r>
      <w:r w:rsidRPr="005E5478"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p w14:paraId="546214A9" w14:textId="768C09D9" w:rsidR="005E5478" w:rsidRPr="00395BA8" w:rsidRDefault="005E5478" w:rsidP="00395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BA8">
        <w:rPr>
          <w:rFonts w:ascii="Times New Roman" w:hAnsi="Times New Roman" w:cs="Times New Roman"/>
          <w:b/>
          <w:sz w:val="24"/>
          <w:szCs w:val="24"/>
        </w:rPr>
        <w:t>инвестиране във ВиК сектора.</w:t>
      </w:r>
    </w:p>
    <w:p w14:paraId="21EFC123" w14:textId="77777777" w:rsidR="00BF4731" w:rsidRPr="00BF4731" w:rsidRDefault="00BF4731" w:rsidP="00BF4731">
      <w:pPr>
        <w:pStyle w:val="a3"/>
        <w:spacing w:after="0"/>
        <w:ind w:left="1145"/>
        <w:rPr>
          <w:rFonts w:ascii="Times New Roman" w:hAnsi="Times New Roman" w:cs="Times New Roman"/>
          <w:sz w:val="16"/>
          <w:szCs w:val="16"/>
        </w:rPr>
      </w:pPr>
    </w:p>
    <w:p w14:paraId="6D5CCD9D" w14:textId="2B799E96" w:rsidR="00BF4731" w:rsidRPr="00F1615D" w:rsidRDefault="00F1615D" w:rsidP="00BF473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bg-BG"/>
        </w:rPr>
        <w:drawing>
          <wp:inline distT="0" distB="0" distL="0" distR="0" wp14:anchorId="7878F6D4" wp14:editId="208E9107">
            <wp:extent cx="1709531" cy="1037915"/>
            <wp:effectExtent l="0" t="0" r="5080" b="0"/>
            <wp:docPr id="9" name="Picture 9" descr="C:\Users\Rumen Yordanov\AppData\Local\Microsoft\Windows\INetCache\Content.MSO\6B26599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6B265996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731" cy="111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C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C74">
        <w:rPr>
          <w:noProof/>
          <w:lang w:eastAsia="bg-BG"/>
        </w:rPr>
        <w:drawing>
          <wp:inline distT="0" distB="0" distL="0" distR="0" wp14:anchorId="73C5B5E8" wp14:editId="2E70E08D">
            <wp:extent cx="1661048" cy="1073427"/>
            <wp:effectExtent l="0" t="0" r="0" b="0"/>
            <wp:docPr id="11" name="Picture 11" descr="C:\Users\Rumen Yordanov\AppData\Local\Microsoft\Windows\INetCache\Content.MSO\A3BDEDE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umen Yordanov\AppData\Local\Microsoft\Windows\INetCache\Content.MSO\A3BDEDE7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20" cy="114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F86D0" w14:textId="77777777" w:rsidR="005E5478" w:rsidRPr="005E5478" w:rsidRDefault="005E5478" w:rsidP="005E547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E547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Ос 1 – Подобряване и развитие на инфраструктурата за питейни и отпадъчни води. Насочена е към опазване и подобряване на водите в страната. </w:t>
      </w:r>
    </w:p>
    <w:p w14:paraId="3BA3B739" w14:textId="77777777" w:rsidR="005E5478" w:rsidRPr="005E5478" w:rsidRDefault="005E5478" w:rsidP="005E5478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E5478">
        <w:rPr>
          <w:rFonts w:ascii="Times New Roman" w:hAnsi="Times New Roman" w:cs="Times New Roman"/>
          <w:sz w:val="24"/>
          <w:szCs w:val="24"/>
        </w:rPr>
        <w:t xml:space="preserve">1. Строителство, реконструкцията и модернизацията на пречиствателни станции за отпадъчни води (ПСОВ), разширяване и реконструкция на канализационни мрежи. Подобряване на качеството и/или количеството на доставяната питейна вода; мрежи за водоснабдяване, нови съоръжения за съхраняване на вода, главни водопроводи, помпени станции, станции за пречистване на питейна вода, др.). </w:t>
      </w:r>
    </w:p>
    <w:p w14:paraId="12B8E17F" w14:textId="77777777" w:rsidR="005E5478" w:rsidRPr="005E5478" w:rsidRDefault="005E5478" w:rsidP="005E5478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E5478">
        <w:rPr>
          <w:rFonts w:ascii="Times New Roman" w:hAnsi="Times New Roman" w:cs="Times New Roman"/>
          <w:sz w:val="24"/>
          <w:szCs w:val="24"/>
        </w:rPr>
        <w:t xml:space="preserve">2. Дейности, свързани с доставката на оборудване за установяване и измерване на течовете в канализационната мрежа, както и със снабдяването на оборудване за третиране на утайките от ПСОВ. </w:t>
      </w:r>
    </w:p>
    <w:p w14:paraId="59AF8C2B" w14:textId="77777777" w:rsidR="005E5478" w:rsidRPr="005E5478" w:rsidRDefault="005E5478" w:rsidP="005E5478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E5478">
        <w:rPr>
          <w:rFonts w:ascii="Times New Roman" w:hAnsi="Times New Roman" w:cs="Times New Roman"/>
          <w:sz w:val="24"/>
          <w:szCs w:val="24"/>
        </w:rPr>
        <w:t xml:space="preserve">3. Дейности за предотвратяване на щети от природни бедствия. </w:t>
      </w:r>
    </w:p>
    <w:p w14:paraId="3EA12EF4" w14:textId="5CD6CE12" w:rsidR="005E5478" w:rsidRDefault="005E5478" w:rsidP="005E54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478">
        <w:rPr>
          <w:rFonts w:ascii="Times New Roman" w:hAnsi="Times New Roman" w:cs="Times New Roman"/>
          <w:sz w:val="24"/>
          <w:szCs w:val="24"/>
        </w:rPr>
        <w:t xml:space="preserve">Внедряване на съвременни информационни системи, позволяващи управление на водните планове в страната в реално време и защита от наводнения. </w:t>
      </w:r>
    </w:p>
    <w:p w14:paraId="37AC69CC" w14:textId="77777777" w:rsidR="005E5478" w:rsidRPr="00690D5C" w:rsidRDefault="005E5478" w:rsidP="005E547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4EEA273" w14:textId="32F707EE" w:rsidR="005E5478" w:rsidRPr="00266F3A" w:rsidRDefault="005E5478" w:rsidP="00395BA8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4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Видове планове и тяхното предназначение.</w:t>
      </w:r>
    </w:p>
    <w:p w14:paraId="300CC124" w14:textId="77777777" w:rsidR="005E5478" w:rsidRPr="00690D5C" w:rsidRDefault="005E5478" w:rsidP="005E5478">
      <w:pPr>
        <w:pStyle w:val="a3"/>
        <w:spacing w:after="0" w:line="240" w:lineRule="auto"/>
        <w:ind w:left="1145"/>
        <w:rPr>
          <w:rFonts w:ascii="Times New Roman" w:hAnsi="Times New Roman" w:cs="Times New Roman"/>
          <w:b/>
          <w:sz w:val="16"/>
          <w:szCs w:val="16"/>
        </w:rPr>
      </w:pPr>
    </w:p>
    <w:p w14:paraId="2C434DC0" w14:textId="417FD18B" w:rsidR="00367805" w:rsidRPr="00C02348" w:rsidRDefault="00367805" w:rsidP="005E547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02348">
        <w:rPr>
          <w:rFonts w:ascii="Times New Roman" w:hAnsi="Times New Roman" w:cs="Times New Roman"/>
          <w:b/>
          <w:i/>
          <w:sz w:val="24"/>
          <w:szCs w:val="24"/>
        </w:rPr>
        <w:t xml:space="preserve">Генерален, </w:t>
      </w:r>
      <w:proofErr w:type="spellStart"/>
      <w:r w:rsidRPr="00C02348">
        <w:rPr>
          <w:rFonts w:ascii="Times New Roman" w:hAnsi="Times New Roman" w:cs="Times New Roman"/>
          <w:b/>
          <w:i/>
          <w:sz w:val="24"/>
          <w:szCs w:val="24"/>
        </w:rPr>
        <w:t>мастер</w:t>
      </w:r>
      <w:proofErr w:type="spellEnd"/>
      <w:r w:rsidRPr="00C02348">
        <w:rPr>
          <w:rFonts w:ascii="Times New Roman" w:hAnsi="Times New Roman" w:cs="Times New Roman"/>
          <w:b/>
          <w:i/>
          <w:sz w:val="24"/>
          <w:szCs w:val="24"/>
        </w:rPr>
        <w:t xml:space="preserve"> план за ВиК услугите</w:t>
      </w:r>
      <w:r w:rsidR="005E5478" w:rsidRPr="00C02348">
        <w:rPr>
          <w:rFonts w:ascii="Times New Roman" w:hAnsi="Times New Roman" w:cs="Times New Roman"/>
          <w:b/>
          <w:i/>
          <w:sz w:val="24"/>
          <w:szCs w:val="24"/>
        </w:rPr>
        <w:t xml:space="preserve"> /25 годишен/.</w:t>
      </w:r>
    </w:p>
    <w:p w14:paraId="5F969AA9" w14:textId="77777777" w:rsidR="000F0AB2" w:rsidRPr="000F0AB2" w:rsidRDefault="000F0AB2" w:rsidP="000F0AB2">
      <w:pPr>
        <w:pStyle w:val="a3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652E68C5" w14:textId="54B89177" w:rsidR="00266F3A" w:rsidRDefault="000F0AB2" w:rsidP="000F0AB2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bg-BG"/>
        </w:rPr>
        <w:drawing>
          <wp:inline distT="0" distB="0" distL="0" distR="0" wp14:anchorId="6EFAB5A1" wp14:editId="2316D64E">
            <wp:extent cx="2997423" cy="1962268"/>
            <wp:effectExtent l="0" t="0" r="0" b="0"/>
            <wp:docPr id="4" name="Picture 4" descr="стратегическо планиране | Личната страница на Пламен Апосто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ратегическо планиране | Личната страница на Пламен Апостолов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719" cy="197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bg-BG"/>
        </w:rPr>
        <w:drawing>
          <wp:inline distT="0" distB="0" distL="0" distR="0" wp14:anchorId="77EEEA13" wp14:editId="5973909E">
            <wp:extent cx="2389027" cy="1952963"/>
            <wp:effectExtent l="0" t="0" r="0" b="9525"/>
            <wp:docPr id="3" name="Picture 3" descr="5. Функционален аспект на системите – основи на управлението на  организациите | Калин Кали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. Функционален аспект на системите – основи на управлението на  организациите | Калин Калинов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978" cy="199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1ECCA" w14:textId="77777777" w:rsidR="00266F3A" w:rsidRPr="000F0AB2" w:rsidRDefault="00266F3A" w:rsidP="00266F3A">
      <w:pPr>
        <w:spacing w:after="0" w:line="240" w:lineRule="auto"/>
        <w:ind w:left="360"/>
        <w:rPr>
          <w:rFonts w:ascii="Times New Roman" w:hAnsi="Times New Roman" w:cs="Times New Roman"/>
          <w:i/>
          <w:sz w:val="16"/>
          <w:szCs w:val="16"/>
        </w:rPr>
      </w:pPr>
    </w:p>
    <w:p w14:paraId="2D0A85A2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Гeнepaлния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плaн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съгласно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Зaĸoнa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зa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вoдитe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изгoтвя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зa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пepиoд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oт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гoдини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>.</w:t>
      </w:r>
    </w:p>
    <w:p w14:paraId="07B56B40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Съобразен е със </w:t>
      </w:r>
      <w:r w:rsidRPr="001940E4">
        <w:rPr>
          <w:rFonts w:ascii="Times New Roman" w:hAnsi="Times New Roman" w:cs="Times New Roman"/>
          <w:i/>
          <w:sz w:val="24"/>
          <w:szCs w:val="24"/>
        </w:rPr>
        <w:t>Стратегията за развитие и управление на водоснабдяването и канализацията</w:t>
      </w:r>
      <w:r w:rsidRPr="00CE2412">
        <w:rPr>
          <w:rFonts w:ascii="Times New Roman" w:hAnsi="Times New Roman" w:cs="Times New Roman"/>
          <w:sz w:val="24"/>
          <w:szCs w:val="24"/>
        </w:rPr>
        <w:t xml:space="preserve"> в Република България и дава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пpeпopъĸи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зa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изпълнeниe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изиcĸвaнията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eвpoпeйcĸитe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диpeĸтиви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E03018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Определя дългосрочните цели и как те да бъдат постигнати. </w:t>
      </w:r>
    </w:p>
    <w:p w14:paraId="14A1EB41" w14:textId="77777777" w:rsidR="00367805" w:rsidRPr="00CE2412" w:rsidRDefault="00367805" w:rsidP="00367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Служи като основа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зa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реализиране на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интeгpиpaни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вoдни</w:t>
      </w:r>
      <w:proofErr w:type="spellEnd"/>
      <w:r w:rsidRPr="00CE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2412">
        <w:rPr>
          <w:rFonts w:ascii="Times New Roman" w:hAnsi="Times New Roman" w:cs="Times New Roman"/>
          <w:sz w:val="24"/>
          <w:szCs w:val="24"/>
        </w:rPr>
        <w:t xml:space="preserve">проекти /обхващащи целия цикъл на водата: доставяне, отвеждане и пречистване/, за изготвяне на 5 годишни инвестиционни програми и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бизнec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плaнове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BиK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oпepaтopа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, както и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зa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дpyги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необходими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дeйнocти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ceĸтopa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CACA9F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Състои се от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eдин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регионалeн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плaн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зa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дaдeнa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oбocoбeнa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тepитopия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/област/ и няколко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гeнepaлни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плaнoвe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зa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aглoмepaции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нaд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xил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житeли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>.</w:t>
      </w:r>
    </w:p>
    <w:p w14:paraId="58CBFD78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2412">
        <w:rPr>
          <w:rFonts w:ascii="Times New Roman" w:hAnsi="Times New Roman" w:cs="Times New Roman"/>
          <w:sz w:val="24"/>
          <w:szCs w:val="24"/>
        </w:rPr>
        <w:t>Peгиoнaлният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плaн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cъдъpжa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aнaлиз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cъcтoяниeтo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нyждитe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BиK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cиcтeмитe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cъopъжeниятa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цeнaтa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ĸaчecтвoтo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пpeдocтaвeнитe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BиK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ycлyги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пpoгнoзa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зa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paзвитиe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ycлyгaтa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цeл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yдoвлeтвopявaнe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пoтpeбитeлитe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нaмaлявaнe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зaгyбитe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вoдa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ocигypявaнe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дoбpo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ĸaчecтвo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на услугата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пpи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определена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coциaлнa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пoнocимocт</w:t>
      </w:r>
      <w:proofErr w:type="spellEnd"/>
      <w:r w:rsidRPr="00CE241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C7B7EA" w14:textId="6E1B937C" w:rsidR="00367805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2412">
        <w:rPr>
          <w:rFonts w:ascii="Times New Roman" w:hAnsi="Times New Roman" w:cs="Times New Roman"/>
          <w:sz w:val="24"/>
          <w:szCs w:val="24"/>
        </w:rPr>
        <w:t>Πpeди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пpиeмaнeтo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cи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той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пoдлeжи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eĸoлoгичнa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oцeнĸa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, съгласно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Зaĸoнa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зa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oпaзвaнe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нa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oĸoлнaтa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cpeдa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Съглacyвa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се от регионалната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бaceйнoвa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диpeĸция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зa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yпpaвлeниe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нa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вoдитe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и c </w:t>
      </w:r>
      <w:r w:rsidRPr="001940E4">
        <w:rPr>
          <w:rFonts w:ascii="Times New Roman" w:hAnsi="Times New Roman" w:cs="Times New Roman"/>
          <w:i/>
          <w:sz w:val="24"/>
          <w:szCs w:val="24"/>
        </w:rPr>
        <w:t xml:space="preserve">областните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cъвeти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зa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paзвитиe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>.</w:t>
      </w:r>
    </w:p>
    <w:p w14:paraId="32F5EBD7" w14:textId="06FCC298" w:rsidR="005E5478" w:rsidRPr="005362EF" w:rsidRDefault="005E5478" w:rsidP="003678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4240889" w14:textId="6FDE705A" w:rsidR="00367805" w:rsidRPr="00C02348" w:rsidRDefault="00367805" w:rsidP="005E547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02348">
        <w:rPr>
          <w:rFonts w:ascii="Times New Roman" w:hAnsi="Times New Roman" w:cs="Times New Roman"/>
          <w:b/>
          <w:i/>
          <w:sz w:val="24"/>
          <w:szCs w:val="24"/>
        </w:rPr>
        <w:t>Бизнес план</w:t>
      </w:r>
      <w:r w:rsidR="005E5478" w:rsidRPr="00C02348">
        <w:rPr>
          <w:rFonts w:ascii="Times New Roman" w:hAnsi="Times New Roman" w:cs="Times New Roman"/>
          <w:b/>
          <w:i/>
          <w:sz w:val="24"/>
          <w:szCs w:val="24"/>
        </w:rPr>
        <w:t xml:space="preserve"> /5 годишен/.</w:t>
      </w:r>
    </w:p>
    <w:p w14:paraId="4389258E" w14:textId="12A7C5E3" w:rsidR="00543B56" w:rsidRPr="00543B56" w:rsidRDefault="00543B56" w:rsidP="00543B56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495F500F" w14:textId="0CC3072D" w:rsidR="00543B56" w:rsidRPr="00543B56" w:rsidRDefault="00543B56" w:rsidP="00543B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bg-BG"/>
        </w:rPr>
        <w:drawing>
          <wp:inline distT="0" distB="0" distL="0" distR="0" wp14:anchorId="576F0AB5" wp14:editId="0C02C89A">
            <wp:extent cx="2866616" cy="1601448"/>
            <wp:effectExtent l="0" t="0" r="0" b="0"/>
            <wp:docPr id="5" name="Picture 5" descr="C:\Users\Rumen Yordanov\AppData\Local\Microsoft\Windows\INetCache\Content.MSO\BF75DBF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BF75DBFA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35" cy="162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bg-BG"/>
        </w:rPr>
        <w:drawing>
          <wp:inline distT="0" distB="0" distL="0" distR="0" wp14:anchorId="30F70A9D" wp14:editId="037950D9">
            <wp:extent cx="3523855" cy="1597739"/>
            <wp:effectExtent l="0" t="0" r="635" b="2540"/>
            <wp:docPr id="1" name="Picture 1" descr="СЪЩНОСТ И ЕТАПИ НА СТРАТЕГИЧЕСКО ПЛАНИРАНЕа | Реферат от &amp;#39;Икономика -  Страниц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ЪЩНОСТ И ЕТАПИ НА СТРАТЕГИЧЕСКО ПЛАНИРАНЕа | Реферат от &amp;#39;Икономика -  Страница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931" cy="171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8B047" w14:textId="77777777" w:rsidR="00B018CA" w:rsidRPr="00B018CA" w:rsidRDefault="00B018CA" w:rsidP="00B018CA">
      <w:pPr>
        <w:pStyle w:val="a3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25686A21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lastRenderedPageBreak/>
        <w:t xml:space="preserve">Разработва се съгласно </w:t>
      </w:r>
      <w:r w:rsidRPr="00750116">
        <w:rPr>
          <w:rFonts w:ascii="Times New Roman" w:hAnsi="Times New Roman" w:cs="Times New Roman"/>
          <w:i/>
          <w:sz w:val="24"/>
          <w:szCs w:val="24"/>
        </w:rPr>
        <w:t>Указанията на КЕВР за формата и съдържанието на информацията</w:t>
      </w:r>
      <w:r w:rsidRPr="00CE2412">
        <w:rPr>
          <w:rFonts w:ascii="Times New Roman" w:hAnsi="Times New Roman" w:cs="Times New Roman"/>
          <w:sz w:val="24"/>
          <w:szCs w:val="24"/>
        </w:rPr>
        <w:t xml:space="preserve"> необходима за изготвяне на петгодишен бизнес план за развитието на дейността на ВиК Операторите и </w:t>
      </w:r>
      <w:r w:rsidRPr="00750116">
        <w:rPr>
          <w:rFonts w:ascii="Times New Roman" w:hAnsi="Times New Roman" w:cs="Times New Roman"/>
          <w:i/>
          <w:sz w:val="24"/>
          <w:szCs w:val="24"/>
        </w:rPr>
        <w:t>Закона за регулиране на водоснабдителните и канализационните услуги</w:t>
      </w:r>
      <w:r w:rsidRPr="00CE2412">
        <w:rPr>
          <w:rFonts w:ascii="Times New Roman" w:hAnsi="Times New Roman" w:cs="Times New Roman"/>
          <w:sz w:val="24"/>
          <w:szCs w:val="24"/>
        </w:rPr>
        <w:t xml:space="preserve"> (ЗРВКУ). </w:t>
      </w:r>
    </w:p>
    <w:p w14:paraId="31BC3F4B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Бизнес планът се разработва на базата на отчетни данни за последната година, за която има съставен годишен финансов отчет. </w:t>
      </w:r>
    </w:p>
    <w:p w14:paraId="1DD4E8C7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Съдържа производствена, ремонтна, инвестиционна и социална програми, с техническа и икономическа части. </w:t>
      </w:r>
    </w:p>
    <w:p w14:paraId="0BF2ED8B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Приложенията във вид на справки (таблици) са утвърдени от КЕВР, като формата на справките е задължителна и не трябва да се променя.</w:t>
      </w:r>
    </w:p>
    <w:p w14:paraId="4C037F1B" w14:textId="77777777" w:rsidR="00750116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2412">
        <w:rPr>
          <w:rFonts w:ascii="Times New Roman" w:hAnsi="Times New Roman" w:cs="Times New Roman"/>
          <w:sz w:val="24"/>
          <w:szCs w:val="24"/>
        </w:rPr>
        <w:t>Бизнес планът се одобрява с решение на КЕВР и е задължителен за изпълнение от В и К оператора /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ВиКО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/. </w:t>
      </w:r>
      <w:r w:rsidR="007501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CFCEF30" w14:textId="6181CF88" w:rsidR="00367805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По изпълнението на бизнес плана се оценява от КЕВР дейността на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ВиКО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>.</w:t>
      </w:r>
    </w:p>
    <w:p w14:paraId="11B64512" w14:textId="77777777" w:rsidR="005E5478" w:rsidRPr="00690D5C" w:rsidRDefault="005E5478" w:rsidP="003678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FDD4F86" w14:textId="25284E9D" w:rsidR="00367805" w:rsidRPr="00C02348" w:rsidRDefault="00367805" w:rsidP="005E547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02348">
        <w:rPr>
          <w:rFonts w:ascii="Times New Roman" w:hAnsi="Times New Roman" w:cs="Times New Roman"/>
          <w:b/>
          <w:i/>
          <w:sz w:val="24"/>
          <w:szCs w:val="24"/>
        </w:rPr>
        <w:t xml:space="preserve">Инвестиционна програма – </w:t>
      </w:r>
      <w:r w:rsidR="005E5478" w:rsidRPr="00C02348"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C02348">
        <w:rPr>
          <w:rFonts w:ascii="Times New Roman" w:hAnsi="Times New Roman" w:cs="Times New Roman"/>
          <w:b/>
          <w:i/>
          <w:sz w:val="24"/>
          <w:szCs w:val="24"/>
        </w:rPr>
        <w:t>едногодишна</w:t>
      </w:r>
      <w:r w:rsidR="005E5478" w:rsidRPr="00C02348"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C0234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65C9FB9" w14:textId="7A684901" w:rsidR="00543B56" w:rsidRPr="00543B56" w:rsidRDefault="00543B56" w:rsidP="00543B56">
      <w:pPr>
        <w:pStyle w:val="a3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0DC5B28A" w14:textId="471F21A5" w:rsidR="00543B56" w:rsidRDefault="00220BFA" w:rsidP="00543B56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bg-BG"/>
        </w:rPr>
        <w:drawing>
          <wp:inline distT="0" distB="0" distL="0" distR="0" wp14:anchorId="105A94E8" wp14:editId="40A381F2">
            <wp:extent cx="3268536" cy="1789912"/>
            <wp:effectExtent l="0" t="0" r="8255" b="1270"/>
            <wp:docPr id="2" name="Picture 2" descr="How to Fix Strategic Planning | Strategy Management | Blog | Corpor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Fix Strategic Planning | Strategy Management | Blog | Corporater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982" cy="185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B56">
        <w:rPr>
          <w:noProof/>
          <w:lang w:eastAsia="bg-BG"/>
        </w:rPr>
        <w:drawing>
          <wp:inline distT="0" distB="0" distL="0" distR="0" wp14:anchorId="794751EF" wp14:editId="401F39FB">
            <wp:extent cx="2552065" cy="1793875"/>
            <wp:effectExtent l="0" t="0" r="635" b="0"/>
            <wp:docPr id="8" name="Picture 8" descr="Drainag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rainage - Wikipedi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9A5B1" w14:textId="77777777" w:rsidR="00543B56" w:rsidRPr="00543B56" w:rsidRDefault="00543B56" w:rsidP="00543B56">
      <w:pPr>
        <w:pStyle w:val="a3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19AF0836" w14:textId="77777777" w:rsidR="00E4417B" w:rsidRDefault="00367805" w:rsidP="008A5442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417B">
        <w:rPr>
          <w:rFonts w:ascii="Times New Roman" w:hAnsi="Times New Roman" w:cs="Times New Roman"/>
          <w:b/>
          <w:sz w:val="24"/>
          <w:szCs w:val="24"/>
        </w:rPr>
        <w:t>Инвестиция</w:t>
      </w:r>
      <w:r w:rsidRPr="008A5442">
        <w:rPr>
          <w:rFonts w:ascii="Times New Roman" w:hAnsi="Times New Roman" w:cs="Times New Roman"/>
          <w:sz w:val="24"/>
          <w:szCs w:val="24"/>
        </w:rPr>
        <w:t xml:space="preserve"> </w:t>
      </w:r>
      <w:r w:rsidR="008A5442">
        <w:rPr>
          <w:rFonts w:ascii="Times New Roman" w:hAnsi="Times New Roman" w:cs="Times New Roman"/>
          <w:sz w:val="24"/>
          <w:szCs w:val="24"/>
        </w:rPr>
        <w:t xml:space="preserve">съгласно Договора на </w:t>
      </w:r>
      <w:proofErr w:type="spellStart"/>
      <w:r w:rsidR="008A5442">
        <w:rPr>
          <w:rFonts w:ascii="Times New Roman" w:hAnsi="Times New Roman" w:cs="Times New Roman"/>
          <w:sz w:val="24"/>
          <w:szCs w:val="24"/>
        </w:rPr>
        <w:t>ВиКО</w:t>
      </w:r>
      <w:proofErr w:type="spellEnd"/>
      <w:r w:rsidR="008A544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8A5442">
        <w:rPr>
          <w:rFonts w:ascii="Times New Roman" w:hAnsi="Times New Roman" w:cs="Times New Roman"/>
          <w:sz w:val="24"/>
          <w:szCs w:val="24"/>
        </w:rPr>
        <w:t>АВиК</w:t>
      </w:r>
      <w:proofErr w:type="spellEnd"/>
      <w:r w:rsidR="008A5442">
        <w:rPr>
          <w:rFonts w:ascii="Times New Roman" w:hAnsi="Times New Roman" w:cs="Times New Roman"/>
          <w:sz w:val="24"/>
          <w:szCs w:val="24"/>
        </w:rPr>
        <w:t xml:space="preserve"> </w:t>
      </w:r>
      <w:r w:rsidRPr="008A5442">
        <w:rPr>
          <w:rFonts w:ascii="Times New Roman" w:hAnsi="Times New Roman" w:cs="Times New Roman"/>
          <w:sz w:val="24"/>
          <w:szCs w:val="24"/>
        </w:rPr>
        <w:t xml:space="preserve">означава вложения на средства в </w:t>
      </w:r>
    </w:p>
    <w:p w14:paraId="08409CCD" w14:textId="728F6F85" w:rsidR="00367805" w:rsidRPr="008A5442" w:rsidRDefault="00367805" w:rsidP="008A5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417B">
        <w:rPr>
          <w:rFonts w:ascii="Times New Roman" w:hAnsi="Times New Roman" w:cs="Times New Roman"/>
          <w:sz w:val="24"/>
          <w:szCs w:val="24"/>
        </w:rPr>
        <w:t xml:space="preserve">създаването на </w:t>
      </w:r>
      <w:r w:rsidRPr="00E4417B">
        <w:rPr>
          <w:rFonts w:ascii="Times New Roman" w:hAnsi="Times New Roman" w:cs="Times New Roman"/>
          <w:sz w:val="24"/>
          <w:szCs w:val="24"/>
          <w:u w:val="single"/>
        </w:rPr>
        <w:t>изцяло нови активи</w:t>
      </w:r>
      <w:r w:rsidRPr="00E4417B">
        <w:rPr>
          <w:rFonts w:ascii="Times New Roman" w:hAnsi="Times New Roman" w:cs="Times New Roman"/>
          <w:sz w:val="24"/>
          <w:szCs w:val="24"/>
        </w:rPr>
        <w:t xml:space="preserve"> или </w:t>
      </w:r>
      <w:r w:rsidRPr="008A5442">
        <w:rPr>
          <w:rFonts w:ascii="Times New Roman" w:hAnsi="Times New Roman" w:cs="Times New Roman"/>
          <w:sz w:val="24"/>
          <w:szCs w:val="24"/>
          <w:u w:val="single"/>
        </w:rPr>
        <w:t>реконструкция, модернизация или подмяна на съществена част</w:t>
      </w:r>
      <w:r w:rsidRPr="008A5442">
        <w:rPr>
          <w:rFonts w:ascii="Times New Roman" w:hAnsi="Times New Roman" w:cs="Times New Roman"/>
          <w:sz w:val="24"/>
          <w:szCs w:val="24"/>
        </w:rPr>
        <w:t xml:space="preserve"> от съществуващи активи. Реконструкцията, модернизацията и подмяната следва да водят до </w:t>
      </w:r>
      <w:r w:rsidRPr="008A5442">
        <w:rPr>
          <w:rFonts w:ascii="Times New Roman" w:hAnsi="Times New Roman" w:cs="Times New Roman"/>
          <w:sz w:val="24"/>
          <w:szCs w:val="24"/>
          <w:u w:val="single"/>
        </w:rPr>
        <w:t>повишаване на капацитета и/или значително удължаване на полезния живот</w:t>
      </w:r>
      <w:r w:rsidRPr="008A5442">
        <w:rPr>
          <w:rFonts w:ascii="Times New Roman" w:hAnsi="Times New Roman" w:cs="Times New Roman"/>
          <w:sz w:val="24"/>
          <w:szCs w:val="24"/>
        </w:rPr>
        <w:t>.</w:t>
      </w:r>
    </w:p>
    <w:p w14:paraId="7FB9802F" w14:textId="62515DD8" w:rsidR="00367805" w:rsidRPr="00CE2412" w:rsidRDefault="00367805" w:rsidP="00367805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Операторът изготвя </w:t>
      </w:r>
      <w:r w:rsidRPr="00CE2412">
        <w:rPr>
          <w:rFonts w:ascii="Times New Roman" w:hAnsi="Times New Roman" w:cs="Times New Roman"/>
          <w:i/>
          <w:sz w:val="24"/>
          <w:szCs w:val="24"/>
        </w:rPr>
        <w:t>подробна инвестиционна програма</w:t>
      </w:r>
      <w:r w:rsidRPr="00CE2412">
        <w:rPr>
          <w:rFonts w:ascii="Times New Roman" w:hAnsi="Times New Roman" w:cs="Times New Roman"/>
          <w:sz w:val="24"/>
          <w:szCs w:val="24"/>
        </w:rPr>
        <w:t xml:space="preserve"> като част от Бизнес плана по начин, който да гарантира поетапно изпълнение на </w:t>
      </w:r>
      <w:r w:rsidRPr="00CE2412">
        <w:rPr>
          <w:rFonts w:ascii="Times New Roman" w:hAnsi="Times New Roman" w:cs="Times New Roman"/>
          <w:sz w:val="24"/>
          <w:szCs w:val="24"/>
          <w:u w:val="single"/>
        </w:rPr>
        <w:t>Задължителното ниво на инвестициите</w:t>
      </w:r>
      <w:r w:rsidRPr="00CE2412">
        <w:rPr>
          <w:rFonts w:ascii="Times New Roman" w:hAnsi="Times New Roman" w:cs="Times New Roman"/>
          <w:sz w:val="24"/>
          <w:szCs w:val="24"/>
        </w:rPr>
        <w:t xml:space="preserve"> за срока на Договора с Асоциацията по ВиК. </w:t>
      </w:r>
    </w:p>
    <w:p w14:paraId="0A778E6D" w14:textId="77777777" w:rsidR="00367805" w:rsidRPr="00CE2412" w:rsidRDefault="00367805" w:rsidP="00367805">
      <w:pPr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Инвестициите в активи на оператора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ВиКО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не се признават за изпълнение на задължението по Договора, защото </w:t>
      </w:r>
      <w:r w:rsidRPr="00CE2412">
        <w:rPr>
          <w:rFonts w:ascii="Times New Roman" w:hAnsi="Times New Roman" w:cs="Times New Roman"/>
          <w:sz w:val="24"/>
          <w:szCs w:val="24"/>
          <w:u w:val="single"/>
        </w:rPr>
        <w:t>не са в публични активи</w:t>
      </w:r>
      <w:r w:rsidRPr="00CE2412">
        <w:rPr>
          <w:rFonts w:ascii="Times New Roman" w:hAnsi="Times New Roman" w:cs="Times New Roman"/>
          <w:sz w:val="24"/>
          <w:szCs w:val="24"/>
        </w:rPr>
        <w:t>. Не се признават и инвестициите от Грантове.</w:t>
      </w:r>
    </w:p>
    <w:p w14:paraId="279FAF1C" w14:textId="77777777" w:rsidR="00367805" w:rsidRPr="00CE2412" w:rsidRDefault="00367805" w:rsidP="0036780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Програмата се съгласува с МРРБ, с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АВиК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и Собствениците на активи - Общини и Държава.</w:t>
      </w:r>
    </w:p>
    <w:p w14:paraId="340D91E6" w14:textId="77777777" w:rsidR="00367805" w:rsidRPr="00CE2412" w:rsidRDefault="00367805" w:rsidP="003678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След проектиране, изграждане и въвеждане в експлоатация, активите се предават на собствениците.</w:t>
      </w:r>
    </w:p>
    <w:p w14:paraId="07A2FE66" w14:textId="77777777" w:rsidR="00367805" w:rsidRPr="00E4417B" w:rsidRDefault="00367805" w:rsidP="003678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063A5E" w14:textId="77777777" w:rsidR="00367805" w:rsidRPr="00E4417B" w:rsidRDefault="00367805" w:rsidP="00E4417B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17B">
        <w:rPr>
          <w:rFonts w:ascii="Times New Roman" w:hAnsi="Times New Roman" w:cs="Times New Roman"/>
          <w:b/>
          <w:sz w:val="24"/>
          <w:szCs w:val="24"/>
        </w:rPr>
        <w:t>Класификация на инвестициите.</w:t>
      </w:r>
    </w:p>
    <w:p w14:paraId="70F9DB2C" w14:textId="77777777" w:rsidR="00367805" w:rsidRPr="00CE2412" w:rsidRDefault="00367805" w:rsidP="0036780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Вид на собствеността.</w:t>
      </w:r>
    </w:p>
    <w:p w14:paraId="3C5A1B93" w14:textId="77777777" w:rsidR="00367805" w:rsidRPr="00CE2412" w:rsidRDefault="00367805" w:rsidP="0036780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ПДС – Публична държавна собственост. Това са ВиК съоръжения, които доставят услуги на повече от една община.</w:t>
      </w:r>
    </w:p>
    <w:p w14:paraId="67E0A227" w14:textId="77777777" w:rsidR="00367805" w:rsidRPr="00CE2412" w:rsidRDefault="00367805" w:rsidP="0036780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ПОС – Публична общинска собственост. Това са ВиК съоръжения, които доставят услуги само в рамките на една община.</w:t>
      </w:r>
    </w:p>
    <w:p w14:paraId="2FB9A483" w14:textId="2A33B179" w:rsidR="00367805" w:rsidRPr="00CE2412" w:rsidRDefault="00367805" w:rsidP="0036780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ВиКО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– ВиК оператор. </w:t>
      </w:r>
      <w:r w:rsidR="00D50B74">
        <w:rPr>
          <w:rFonts w:ascii="Times New Roman" w:hAnsi="Times New Roman" w:cs="Times New Roman"/>
          <w:sz w:val="24"/>
          <w:szCs w:val="24"/>
        </w:rPr>
        <w:t>Това е ф</w:t>
      </w:r>
      <w:r w:rsidRPr="00CE2412">
        <w:rPr>
          <w:rFonts w:ascii="Times New Roman" w:hAnsi="Times New Roman" w:cs="Times New Roman"/>
          <w:sz w:val="24"/>
          <w:szCs w:val="24"/>
        </w:rPr>
        <w:t>ирмата, която е отговорна за предоставяне на услугата.</w:t>
      </w:r>
    </w:p>
    <w:p w14:paraId="7FE8F01B" w14:textId="77777777" w:rsidR="00367805" w:rsidRPr="00CE2412" w:rsidRDefault="00367805" w:rsidP="0036780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В зависимост от дяловото участието с активи на Държавата и Общините, на територията </w:t>
      </w:r>
    </w:p>
    <w:p w14:paraId="265036B1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на която се изпълняват.</w:t>
      </w:r>
    </w:p>
    <w:p w14:paraId="6E4EF9F1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За област Русе в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АВиК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с активи участват: Държавата </w:t>
      </w:r>
      <w:r w:rsidRPr="00CE2412">
        <w:rPr>
          <w:rFonts w:ascii="Times New Roman" w:hAnsi="Times New Roman" w:cs="Times New Roman"/>
          <w:b/>
          <w:sz w:val="24"/>
          <w:szCs w:val="24"/>
        </w:rPr>
        <w:t>35 %</w:t>
      </w:r>
      <w:r w:rsidRPr="00CE2412">
        <w:rPr>
          <w:rFonts w:ascii="Times New Roman" w:hAnsi="Times New Roman" w:cs="Times New Roman"/>
          <w:sz w:val="24"/>
          <w:szCs w:val="24"/>
        </w:rPr>
        <w:t xml:space="preserve"> и на Общините - Русе </w:t>
      </w:r>
      <w:r w:rsidRPr="00CE2412">
        <w:rPr>
          <w:rFonts w:ascii="Times New Roman" w:hAnsi="Times New Roman" w:cs="Times New Roman"/>
          <w:b/>
          <w:sz w:val="24"/>
          <w:szCs w:val="24"/>
        </w:rPr>
        <w:t>46,3 %;</w:t>
      </w:r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783FD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Сливо поле 3 %; Ветово 3,44 %; Иваново 2.6 %; Бяла 3.72 %; Две могили 2.61 %; Борово 1.69 % и Ценово 1.64 %.</w:t>
      </w:r>
    </w:p>
    <w:p w14:paraId="74EF8169" w14:textId="77777777" w:rsidR="00367805" w:rsidRPr="00CE2412" w:rsidRDefault="00367805" w:rsidP="0036780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По вид дейност.</w:t>
      </w:r>
    </w:p>
    <w:p w14:paraId="234486B1" w14:textId="77777777" w:rsidR="00367805" w:rsidRPr="00CE2412" w:rsidRDefault="00367805" w:rsidP="00367805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Водоснабдяване.</w:t>
      </w:r>
    </w:p>
    <w:p w14:paraId="16EFFD5C" w14:textId="77777777" w:rsidR="00367805" w:rsidRPr="00CE2412" w:rsidRDefault="00367805" w:rsidP="00367805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Отвеждане на отпадъчни и дъждовни води.</w:t>
      </w:r>
    </w:p>
    <w:p w14:paraId="0FD769B9" w14:textId="77777777" w:rsidR="00367805" w:rsidRPr="00CE2412" w:rsidRDefault="00367805" w:rsidP="00367805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Пречистване на отпадъчни води.</w:t>
      </w:r>
    </w:p>
    <w:p w14:paraId="55FF93A1" w14:textId="77777777" w:rsidR="00367805" w:rsidRPr="00CE2412" w:rsidRDefault="00367805" w:rsidP="0036780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Според вида на актива.</w:t>
      </w:r>
    </w:p>
    <w:p w14:paraId="48CF74E2" w14:textId="77777777" w:rsidR="00367805" w:rsidRPr="009D6544" w:rsidRDefault="00367805" w:rsidP="0036780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CellSpacing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9771"/>
      </w:tblGrid>
      <w:tr w:rsidR="00367805" w:rsidRPr="00CE2412" w14:paraId="4AF8F14A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9C3E36F" w14:textId="77777777" w:rsidR="00367805" w:rsidRPr="00CE2412" w:rsidRDefault="00367805" w:rsidP="0036780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bookmarkStart w:id="0" w:name="_Hlk76389039"/>
            <w:r w:rsidRPr="00CE2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Водоснабдяване</w:t>
            </w:r>
          </w:p>
        </w:tc>
      </w:tr>
      <w:tr w:rsidR="00367805" w:rsidRPr="00CE2412" w14:paraId="78472395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B4D872A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Водоизточници</w:t>
            </w:r>
          </w:p>
        </w:tc>
      </w:tr>
      <w:tr w:rsidR="00367805" w:rsidRPr="00CE2412" w14:paraId="43F3B1D6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C2CF65A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Санитарно-охранителни зони</w:t>
            </w:r>
          </w:p>
        </w:tc>
      </w:tr>
      <w:tr w:rsidR="00367805" w:rsidRPr="00CE2412" w14:paraId="79C68D60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6FA4218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Довеждащи съоръжения</w:t>
            </w:r>
          </w:p>
        </w:tc>
      </w:tr>
      <w:tr w:rsidR="00367805" w:rsidRPr="00CE2412" w14:paraId="66F26835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12A830D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Пречиствателни станции за питейни води</w:t>
            </w:r>
          </w:p>
        </w:tc>
      </w:tr>
      <w:tr w:rsidR="00367805" w:rsidRPr="00CE2412" w14:paraId="6B23AE28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C9494F6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Резервоари </w:t>
            </w:r>
          </w:p>
        </w:tc>
      </w:tr>
      <w:tr w:rsidR="00367805" w:rsidRPr="00CE2412" w14:paraId="073D9016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2DD1A0F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Хлораторни</w:t>
            </w:r>
            <w:proofErr w:type="spellEnd"/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станциии</w:t>
            </w:r>
            <w:proofErr w:type="spellEnd"/>
          </w:p>
        </w:tc>
      </w:tr>
      <w:tr w:rsidR="00367805" w:rsidRPr="00CE2412" w14:paraId="64CD04FA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FCD5F47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Помпени станции</w:t>
            </w:r>
          </w:p>
        </w:tc>
      </w:tr>
      <w:tr w:rsidR="00367805" w:rsidRPr="00CE2412" w14:paraId="7313A3BA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844D106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Хидрофори</w:t>
            </w:r>
            <w:proofErr w:type="spellEnd"/>
          </w:p>
        </w:tc>
      </w:tr>
      <w:tr w:rsidR="00367805" w:rsidRPr="00CE2412" w14:paraId="7CA3CC81" w14:textId="77777777" w:rsidTr="00193D0A">
        <w:trPr>
          <w:trHeight w:val="234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37CFA86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Рехабилитация  и разширение на водопроводната мрежа над 10 м</w:t>
            </w:r>
          </w:p>
        </w:tc>
      </w:tr>
      <w:tr w:rsidR="00367805" w:rsidRPr="00CE2412" w14:paraId="3FC614F5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2E96B4C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Сградни водопроводни отклонения</w:t>
            </w:r>
          </w:p>
        </w:tc>
      </w:tr>
      <w:tr w:rsidR="00367805" w:rsidRPr="00CE2412" w14:paraId="10AD6D1B" w14:textId="77777777" w:rsidTr="00193D0A">
        <w:trPr>
          <w:trHeight w:val="35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D1EC662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Кранове и хидранти</w:t>
            </w:r>
          </w:p>
        </w:tc>
      </w:tr>
      <w:tr w:rsidR="00367805" w:rsidRPr="00CE2412" w14:paraId="5F8FACAF" w14:textId="77777777" w:rsidTr="00193D0A">
        <w:trPr>
          <w:trHeight w:val="344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83F4D91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Измерване на вход  ВС</w:t>
            </w:r>
          </w:p>
        </w:tc>
      </w:tr>
      <w:tr w:rsidR="00367805" w:rsidRPr="00CE2412" w14:paraId="34ED3008" w14:textId="77777777" w:rsidTr="00193D0A">
        <w:trPr>
          <w:trHeight w:val="338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5E09CD4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Зониране</w:t>
            </w:r>
            <w:proofErr w:type="spellEnd"/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на водопроводната мрежа-контролно измерване </w:t>
            </w:r>
          </w:p>
        </w:tc>
      </w:tr>
      <w:tr w:rsidR="00367805" w:rsidRPr="00CE2412" w14:paraId="7E54ECF6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A587388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Управление на налягането </w:t>
            </w:r>
          </w:p>
        </w:tc>
      </w:tr>
      <w:tr w:rsidR="00367805" w:rsidRPr="00CE2412" w14:paraId="5B1F5A8A" w14:textId="77777777" w:rsidTr="00193D0A">
        <w:trPr>
          <w:trHeight w:val="264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B13A14A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Проучване и моделиране на водопроводната мрежа</w:t>
            </w:r>
          </w:p>
        </w:tc>
      </w:tr>
      <w:tr w:rsidR="00367805" w:rsidRPr="00CE2412" w14:paraId="4920641E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CE144FC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СКАДА за водоснабдяване</w:t>
            </w:r>
          </w:p>
        </w:tc>
      </w:tr>
      <w:tr w:rsidR="00367805" w:rsidRPr="00CE2412" w14:paraId="74EAF344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AADB44D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Лаборатория за питейни води</w:t>
            </w:r>
          </w:p>
        </w:tc>
      </w:tr>
      <w:tr w:rsidR="00367805" w:rsidRPr="00CE2412" w14:paraId="736AC7B7" w14:textId="77777777" w:rsidTr="00193D0A">
        <w:trPr>
          <w:trHeight w:val="189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4837D4C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Лекотоварни автомобили за водоснабдяване</w:t>
            </w:r>
          </w:p>
        </w:tc>
      </w:tr>
      <w:tr w:rsidR="00367805" w:rsidRPr="00CE2412" w14:paraId="6263AB91" w14:textId="77777777" w:rsidTr="00193D0A">
        <w:trPr>
          <w:trHeight w:val="199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27CA21A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Тежкотоварни автомобили за водоснабдяване</w:t>
            </w:r>
          </w:p>
        </w:tc>
      </w:tr>
      <w:tr w:rsidR="00367805" w:rsidRPr="00CE2412" w14:paraId="03C6B984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4B9B7A3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Автомобили за водоснабдяване</w:t>
            </w:r>
          </w:p>
        </w:tc>
      </w:tr>
      <w:tr w:rsidR="00367805" w:rsidRPr="00CE2412" w14:paraId="7D3E1854" w14:textId="77777777" w:rsidTr="00193D0A">
        <w:trPr>
          <w:trHeight w:val="30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9C7B37F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Строителна и специализирана механизация за водоснабдяване</w:t>
            </w:r>
          </w:p>
        </w:tc>
      </w:tr>
      <w:tr w:rsidR="00367805" w:rsidRPr="00CE2412" w14:paraId="52CF5602" w14:textId="77777777" w:rsidTr="00193D0A">
        <w:trPr>
          <w:trHeight w:val="31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2383ED5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Друго специализирано оборудване за водоснабдяване</w:t>
            </w:r>
          </w:p>
        </w:tc>
      </w:tr>
      <w:tr w:rsidR="00367805" w:rsidRPr="00CE2412" w14:paraId="2382841A" w14:textId="77777777" w:rsidTr="00193D0A">
        <w:trPr>
          <w:trHeight w:val="27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7236264" w14:textId="77777777" w:rsidR="00367805" w:rsidRPr="00CE2412" w:rsidRDefault="00367805" w:rsidP="0036780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Отвеждане на отпадъчните води</w:t>
            </w:r>
          </w:p>
        </w:tc>
      </w:tr>
      <w:tr w:rsidR="00367805" w:rsidRPr="00CE2412" w14:paraId="2050446D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11290F7" w14:textId="77777777" w:rsidR="00367805" w:rsidRPr="00CE2412" w:rsidRDefault="00367805" w:rsidP="0036780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Канализационни помпени станции</w:t>
            </w:r>
          </w:p>
        </w:tc>
      </w:tr>
      <w:tr w:rsidR="00367805" w:rsidRPr="00CE2412" w14:paraId="223F4729" w14:textId="77777777" w:rsidTr="00193D0A">
        <w:trPr>
          <w:trHeight w:val="259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25DC444" w14:textId="77777777" w:rsidR="00367805" w:rsidRPr="00CE2412" w:rsidRDefault="00367805" w:rsidP="0036780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Рехабилитация  и разширение на главни  канализационни колектори и клонове</w:t>
            </w:r>
          </w:p>
        </w:tc>
      </w:tr>
      <w:tr w:rsidR="00367805" w:rsidRPr="00CE2412" w14:paraId="54FFD870" w14:textId="77777777" w:rsidTr="00193D0A">
        <w:trPr>
          <w:trHeight w:val="323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099BD4B" w14:textId="77777777" w:rsidR="00367805" w:rsidRPr="00CE2412" w:rsidRDefault="00367805" w:rsidP="0036780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Рехабилитация  и разширение на канализационната мрежа над 10 м</w:t>
            </w:r>
          </w:p>
        </w:tc>
      </w:tr>
      <w:tr w:rsidR="00367805" w:rsidRPr="00CE2412" w14:paraId="21410A9D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61F13A1" w14:textId="77777777" w:rsidR="00367805" w:rsidRPr="00CE2412" w:rsidRDefault="00367805" w:rsidP="0036780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Сградни канализационни отклонения</w:t>
            </w:r>
          </w:p>
        </w:tc>
      </w:tr>
      <w:tr w:rsidR="00367805" w:rsidRPr="00CE2412" w14:paraId="73602552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740FE14" w14:textId="77777777" w:rsidR="00367805" w:rsidRPr="00CE2412" w:rsidRDefault="00367805" w:rsidP="0036780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СКАДА за отвеждане на отпадъчни води</w:t>
            </w:r>
          </w:p>
        </w:tc>
      </w:tr>
      <w:tr w:rsidR="00367805" w:rsidRPr="00CE2412" w14:paraId="603D3D12" w14:textId="77777777" w:rsidTr="00193D0A">
        <w:trPr>
          <w:trHeight w:val="208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A84B5BF" w14:textId="77777777" w:rsidR="00367805" w:rsidRPr="00CE2412" w:rsidRDefault="00367805" w:rsidP="0036780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Проучване и моделиране на канализационната мрежа</w:t>
            </w:r>
          </w:p>
        </w:tc>
      </w:tr>
      <w:tr w:rsidR="00367805" w:rsidRPr="00CE2412" w14:paraId="0B9DCE43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85CCFD4" w14:textId="77777777" w:rsidR="00367805" w:rsidRPr="00CE2412" w:rsidRDefault="00367805" w:rsidP="0036780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Лекотоварни автомобили  за канализация</w:t>
            </w:r>
          </w:p>
        </w:tc>
      </w:tr>
      <w:tr w:rsidR="00367805" w:rsidRPr="00CE2412" w14:paraId="24DE2613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FFE9670" w14:textId="77777777" w:rsidR="00367805" w:rsidRPr="00CE2412" w:rsidRDefault="00367805" w:rsidP="0036780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Тежкотоварни автомобили  за канализация</w:t>
            </w:r>
          </w:p>
        </w:tc>
      </w:tr>
      <w:tr w:rsidR="00367805" w:rsidRPr="00CE2412" w14:paraId="0E535DC8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9676324" w14:textId="77777777" w:rsidR="00367805" w:rsidRPr="00CE2412" w:rsidRDefault="00367805" w:rsidP="0036780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Автомобили  за канализация</w:t>
            </w:r>
          </w:p>
        </w:tc>
      </w:tr>
      <w:tr w:rsidR="00367805" w:rsidRPr="00CE2412" w14:paraId="7FA44F16" w14:textId="77777777" w:rsidTr="00193D0A">
        <w:trPr>
          <w:trHeight w:val="192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F418551" w14:textId="77777777" w:rsidR="00367805" w:rsidRPr="00CE2412" w:rsidRDefault="00367805" w:rsidP="0036780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Строителна и специализирана механизация за канализация</w:t>
            </w:r>
          </w:p>
        </w:tc>
      </w:tr>
      <w:tr w:rsidR="00367805" w:rsidRPr="00CE2412" w14:paraId="5160C123" w14:textId="77777777" w:rsidTr="00193D0A">
        <w:trPr>
          <w:trHeight w:val="17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D7AF6F3" w14:textId="77777777" w:rsidR="00367805" w:rsidRPr="00CE2412" w:rsidRDefault="00367805" w:rsidP="0036780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Друго специализирано оборудване за канализация</w:t>
            </w:r>
          </w:p>
        </w:tc>
      </w:tr>
      <w:tr w:rsidR="00367805" w:rsidRPr="00CE2412" w14:paraId="72A53B29" w14:textId="77777777" w:rsidTr="00193D0A">
        <w:trPr>
          <w:trHeight w:val="27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7DE3508" w14:textId="77777777" w:rsidR="00367805" w:rsidRPr="00CE2412" w:rsidRDefault="00367805" w:rsidP="0036780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Пречистване на отпадъчните води</w:t>
            </w:r>
          </w:p>
        </w:tc>
      </w:tr>
      <w:tr w:rsidR="00367805" w:rsidRPr="00CE2412" w14:paraId="4C4F061B" w14:textId="77777777" w:rsidTr="00193D0A">
        <w:trPr>
          <w:trHeight w:val="212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7DB8A22" w14:textId="77777777" w:rsidR="00367805" w:rsidRPr="00CE2412" w:rsidRDefault="00367805" w:rsidP="0036780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Пречиствателни станции за отпадъчни води</w:t>
            </w:r>
          </w:p>
        </w:tc>
      </w:tr>
      <w:tr w:rsidR="00367805" w:rsidRPr="00CE2412" w14:paraId="2BACD0E7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EAA05CA" w14:textId="77777777" w:rsidR="00367805" w:rsidRPr="00CE2412" w:rsidRDefault="00367805" w:rsidP="0036780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Лаборатория за отпадъчни води</w:t>
            </w:r>
          </w:p>
        </w:tc>
      </w:tr>
      <w:tr w:rsidR="00367805" w:rsidRPr="00CE2412" w14:paraId="16855855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FD70270" w14:textId="77777777" w:rsidR="00367805" w:rsidRPr="00CE2412" w:rsidRDefault="00367805" w:rsidP="0036780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СКАДА за пречистване на отпадъчни води</w:t>
            </w:r>
          </w:p>
        </w:tc>
      </w:tr>
      <w:tr w:rsidR="00367805" w:rsidRPr="00CE2412" w14:paraId="062BB3FF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49A7FF6" w14:textId="77777777" w:rsidR="00367805" w:rsidRPr="00CE2412" w:rsidRDefault="00367805" w:rsidP="0036780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Лекотоварни автомобили  за  ПСОВ</w:t>
            </w:r>
          </w:p>
        </w:tc>
      </w:tr>
      <w:tr w:rsidR="00367805" w:rsidRPr="00CE2412" w14:paraId="34A00D40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5A4F6E2" w14:textId="77777777" w:rsidR="00367805" w:rsidRPr="00CE2412" w:rsidRDefault="00367805" w:rsidP="0036780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Тежкотоварни автомобили  за  ПСОВ</w:t>
            </w:r>
          </w:p>
        </w:tc>
      </w:tr>
      <w:tr w:rsidR="00367805" w:rsidRPr="00CE2412" w14:paraId="739FB8C7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B291F39" w14:textId="77777777" w:rsidR="00367805" w:rsidRPr="00CE2412" w:rsidRDefault="00367805" w:rsidP="0036780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Автомобили  за  ПСОВ</w:t>
            </w:r>
          </w:p>
        </w:tc>
      </w:tr>
      <w:tr w:rsidR="00367805" w:rsidRPr="00CE2412" w14:paraId="4D9B7898" w14:textId="77777777" w:rsidTr="00193D0A">
        <w:trPr>
          <w:trHeight w:val="97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18099DC" w14:textId="77777777" w:rsidR="00367805" w:rsidRPr="00CE2412" w:rsidRDefault="00367805" w:rsidP="0036780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Строителна и специализирана механизация  за ПСОВ</w:t>
            </w:r>
          </w:p>
        </w:tc>
      </w:tr>
      <w:tr w:rsidR="00367805" w:rsidRPr="00CE2412" w14:paraId="7FA9A4F4" w14:textId="77777777" w:rsidTr="00193D0A">
        <w:trPr>
          <w:trHeight w:val="217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06E39BB" w14:textId="77777777" w:rsidR="00367805" w:rsidRPr="00CE2412" w:rsidRDefault="00367805" w:rsidP="0036780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Друго специализирано оборудване за ПСОВ</w:t>
            </w:r>
          </w:p>
        </w:tc>
      </w:tr>
      <w:tr w:rsidR="00367805" w:rsidRPr="00CE2412" w14:paraId="2DF3E2DF" w14:textId="77777777" w:rsidTr="00193D0A">
        <w:trPr>
          <w:trHeight w:val="27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A2A25AB" w14:textId="77777777" w:rsidR="00367805" w:rsidRPr="00CE2412" w:rsidRDefault="00367805" w:rsidP="0036780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Обслужване на клиентите</w:t>
            </w:r>
          </w:p>
        </w:tc>
      </w:tr>
      <w:tr w:rsidR="00367805" w:rsidRPr="00CE2412" w14:paraId="14A4F9D5" w14:textId="77777777" w:rsidTr="00193D0A">
        <w:trPr>
          <w:trHeight w:val="272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0533F03" w14:textId="77777777" w:rsidR="00367805" w:rsidRPr="00CE2412" w:rsidRDefault="00367805" w:rsidP="0036780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Приходни водомери</w:t>
            </w:r>
          </w:p>
        </w:tc>
      </w:tr>
      <w:tr w:rsidR="00367805" w:rsidRPr="00CE2412" w14:paraId="28F0180E" w14:textId="77777777" w:rsidTr="00193D0A">
        <w:trPr>
          <w:trHeight w:val="141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8112C83" w14:textId="77777777" w:rsidR="00367805" w:rsidRPr="00CE2412" w:rsidRDefault="00367805" w:rsidP="0036780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Приходни водомери с дистанционно отчитане</w:t>
            </w:r>
          </w:p>
          <w:p w14:paraId="65E54E0C" w14:textId="77777777" w:rsidR="00367805" w:rsidRPr="00CE2412" w:rsidRDefault="00367805" w:rsidP="0019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67805" w:rsidRPr="00CE2412" w14:paraId="734134BC" w14:textId="77777777" w:rsidTr="00193D0A">
        <w:trPr>
          <w:trHeight w:val="27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DD79A25" w14:textId="77777777" w:rsidR="00367805" w:rsidRPr="00CE2412" w:rsidRDefault="00367805" w:rsidP="0036780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Транспорт, администрация, ИТ</w:t>
            </w:r>
            <w:r w:rsidRPr="00CE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Pr="00CE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 др.</w:t>
            </w:r>
          </w:p>
        </w:tc>
      </w:tr>
      <w:tr w:rsidR="00367805" w:rsidRPr="00CE2412" w14:paraId="037D8CE3" w14:textId="77777777" w:rsidTr="00193D0A">
        <w:trPr>
          <w:trHeight w:val="264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7911273" w14:textId="77777777" w:rsidR="00367805" w:rsidRPr="00CE2412" w:rsidRDefault="00367805" w:rsidP="0036780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Административни и обслужващи сгради и конструкции</w:t>
            </w:r>
          </w:p>
        </w:tc>
      </w:tr>
      <w:tr w:rsidR="00367805" w:rsidRPr="00CE2412" w14:paraId="4E6D1D43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292A268" w14:textId="77777777" w:rsidR="00367805" w:rsidRPr="00CE2412" w:rsidRDefault="00367805" w:rsidP="0036780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Стопански инвентар и офис оборудване</w:t>
            </w:r>
          </w:p>
        </w:tc>
      </w:tr>
      <w:tr w:rsidR="00367805" w:rsidRPr="00CE2412" w14:paraId="1EC9F572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B0876FF" w14:textId="77777777" w:rsidR="00367805" w:rsidRPr="00CE2412" w:rsidRDefault="00367805" w:rsidP="0036780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Лекотоварни автомобили </w:t>
            </w:r>
          </w:p>
        </w:tc>
      </w:tr>
      <w:tr w:rsidR="00367805" w:rsidRPr="00CE2412" w14:paraId="760B547E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D9E3F7" w14:textId="77777777" w:rsidR="00367805" w:rsidRPr="00CE2412" w:rsidRDefault="00367805" w:rsidP="0036780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Тежкотоварни автомобили </w:t>
            </w:r>
          </w:p>
        </w:tc>
      </w:tr>
      <w:tr w:rsidR="00367805" w:rsidRPr="00CE2412" w14:paraId="66D153B0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BB556D8" w14:textId="77777777" w:rsidR="00367805" w:rsidRPr="00CE2412" w:rsidRDefault="00367805" w:rsidP="0036780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Автомобили </w:t>
            </w:r>
          </w:p>
        </w:tc>
      </w:tr>
      <w:tr w:rsidR="00367805" w:rsidRPr="00CE2412" w14:paraId="0180AA6B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7848220" w14:textId="77777777" w:rsidR="00367805" w:rsidRPr="00CE2412" w:rsidRDefault="00367805" w:rsidP="0036780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Строителна и специализирана механизация</w:t>
            </w:r>
          </w:p>
        </w:tc>
      </w:tr>
      <w:tr w:rsidR="00367805" w:rsidRPr="00CE2412" w14:paraId="3B0B01B8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168577" w14:textId="77777777" w:rsidR="00367805" w:rsidRPr="00CE2412" w:rsidRDefault="00367805" w:rsidP="0036780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Друго специализирано оборудване</w:t>
            </w:r>
          </w:p>
        </w:tc>
      </w:tr>
      <w:tr w:rsidR="00367805" w:rsidRPr="00CE2412" w14:paraId="33B7CAD1" w14:textId="77777777" w:rsidTr="00193D0A">
        <w:trPr>
          <w:trHeight w:val="213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04DCCD5" w14:textId="77777777" w:rsidR="00367805" w:rsidRPr="00CE2412" w:rsidRDefault="00367805" w:rsidP="0036780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Информационни системи - собствени активи</w:t>
            </w:r>
          </w:p>
        </w:tc>
      </w:tr>
      <w:tr w:rsidR="00367805" w:rsidRPr="00CE2412" w14:paraId="07050C8A" w14:textId="77777777" w:rsidTr="00193D0A">
        <w:trPr>
          <w:trHeight w:val="19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CEC79AF" w14:textId="77777777" w:rsidR="00367805" w:rsidRPr="00CE2412" w:rsidRDefault="00367805" w:rsidP="0036780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Информационни системи - публични активи</w:t>
            </w:r>
          </w:p>
        </w:tc>
      </w:tr>
      <w:tr w:rsidR="00367805" w:rsidRPr="00CE2412" w14:paraId="1A352A17" w14:textId="77777777" w:rsidTr="00193D0A">
        <w:trPr>
          <w:trHeight w:val="154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7BEB511" w14:textId="77777777" w:rsidR="00367805" w:rsidRPr="00CE2412" w:rsidRDefault="00367805" w:rsidP="0036780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ГИС</w:t>
            </w:r>
          </w:p>
        </w:tc>
      </w:tr>
      <w:tr w:rsidR="00367805" w:rsidRPr="00CE2412" w14:paraId="00A11889" w14:textId="77777777" w:rsidTr="00193D0A">
        <w:trPr>
          <w:trHeight w:val="27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49C70D4" w14:textId="77777777" w:rsidR="00367805" w:rsidRPr="00CE2412" w:rsidRDefault="00367805" w:rsidP="0036780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ИТ хардуер</w:t>
            </w:r>
          </w:p>
        </w:tc>
      </w:tr>
      <w:bookmarkEnd w:id="0"/>
    </w:tbl>
    <w:p w14:paraId="3F36F6FE" w14:textId="77777777" w:rsidR="00367805" w:rsidRPr="005E3339" w:rsidRDefault="00367805" w:rsidP="003678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AE4318" w14:textId="77777777" w:rsidR="00367805" w:rsidRPr="00CE2412" w:rsidRDefault="00367805" w:rsidP="0036780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Според начина на финансиране.</w:t>
      </w:r>
    </w:p>
    <w:p w14:paraId="4A50C656" w14:textId="2BB54069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Собствени средства; Заеми; Грантове; Общински</w:t>
      </w:r>
      <w:r w:rsidR="00D01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15DB" w:rsidRPr="00CE2412">
        <w:rPr>
          <w:rFonts w:ascii="Times New Roman" w:hAnsi="Times New Roman" w:cs="Times New Roman"/>
          <w:sz w:val="24"/>
          <w:szCs w:val="24"/>
        </w:rPr>
        <w:t>бюджет</w:t>
      </w:r>
      <w:r w:rsidR="00D015D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E2412">
        <w:rPr>
          <w:rFonts w:ascii="Times New Roman" w:hAnsi="Times New Roman" w:cs="Times New Roman"/>
          <w:sz w:val="24"/>
          <w:szCs w:val="24"/>
        </w:rPr>
        <w:t>Държав</w:t>
      </w:r>
      <w:r w:rsidR="00073226">
        <w:rPr>
          <w:rFonts w:ascii="Times New Roman" w:hAnsi="Times New Roman" w:cs="Times New Roman"/>
          <w:sz w:val="24"/>
          <w:szCs w:val="24"/>
        </w:rPr>
        <w:t>ен</w:t>
      </w:r>
      <w:r w:rsidRPr="00CE2412">
        <w:rPr>
          <w:rFonts w:ascii="Times New Roman" w:hAnsi="Times New Roman" w:cs="Times New Roman"/>
          <w:sz w:val="24"/>
          <w:szCs w:val="24"/>
        </w:rPr>
        <w:t xml:space="preserve"> бюджет и</w:t>
      </w:r>
      <w:r w:rsidR="00073226">
        <w:rPr>
          <w:rFonts w:ascii="Times New Roman" w:hAnsi="Times New Roman" w:cs="Times New Roman"/>
          <w:sz w:val="24"/>
          <w:szCs w:val="24"/>
        </w:rPr>
        <w:t>ли</w:t>
      </w:r>
      <w:r w:rsidRPr="00CE2412">
        <w:rPr>
          <w:rFonts w:ascii="Times New Roman" w:hAnsi="Times New Roman" w:cs="Times New Roman"/>
          <w:sz w:val="24"/>
          <w:szCs w:val="24"/>
        </w:rPr>
        <w:t xml:space="preserve"> други източници на финансиране.</w:t>
      </w:r>
    </w:p>
    <w:p w14:paraId="17D5AA2F" w14:textId="77777777" w:rsidR="00367805" w:rsidRPr="00CE2412" w:rsidRDefault="00367805" w:rsidP="0036780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Според начина на изпълнение.</w:t>
      </w:r>
    </w:p>
    <w:p w14:paraId="7AEE97D9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От оператора, чрез възлагане или смесена форма.</w:t>
      </w:r>
    </w:p>
    <w:p w14:paraId="2E446AAD" w14:textId="77777777" w:rsidR="00367805" w:rsidRPr="00CE2412" w:rsidRDefault="00367805" w:rsidP="0036780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Според начина на избор на изпълнител в зависимост от стойността на поръчката и вида на </w:t>
      </w:r>
    </w:p>
    <w:p w14:paraId="11BD38A8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предоставения продукт, съобразно ЗОП – закон за обществени поръчки.</w:t>
      </w:r>
    </w:p>
    <w:p w14:paraId="2333354A" w14:textId="77777777" w:rsidR="00367805" w:rsidRPr="00993DBD" w:rsidRDefault="00367805" w:rsidP="00367805">
      <w:pPr>
        <w:pStyle w:val="3"/>
        <w:keepNext w:val="0"/>
        <w:keepLines w:val="0"/>
        <w:numPr>
          <w:ilvl w:val="0"/>
          <w:numId w:val="7"/>
        </w:numPr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/>
          <w:color w:val="auto"/>
        </w:rPr>
      </w:pPr>
      <w:r w:rsidRPr="00993DBD">
        <w:rPr>
          <w:rFonts w:ascii="Times New Roman" w:hAnsi="Times New Roman" w:cs="Times New Roman"/>
          <w:color w:val="auto"/>
        </w:rPr>
        <w:t>С пряко договаряне.</w:t>
      </w:r>
    </w:p>
    <w:p w14:paraId="7E900A75" w14:textId="77777777" w:rsidR="00367805" w:rsidRPr="00993DBD" w:rsidRDefault="00367805" w:rsidP="00367805">
      <w:pPr>
        <w:pStyle w:val="3"/>
        <w:keepNext w:val="0"/>
        <w:keepLines w:val="0"/>
        <w:numPr>
          <w:ilvl w:val="0"/>
          <w:numId w:val="8"/>
        </w:numPr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/>
          <w:color w:val="auto"/>
        </w:rPr>
      </w:pPr>
      <w:r w:rsidRPr="00993DBD">
        <w:rPr>
          <w:rFonts w:ascii="Times New Roman" w:hAnsi="Times New Roman" w:cs="Times New Roman"/>
          <w:color w:val="auto"/>
        </w:rPr>
        <w:t>Ограничена процедура.</w:t>
      </w:r>
    </w:p>
    <w:p w14:paraId="76EE1BA5" w14:textId="77777777" w:rsidR="00367805" w:rsidRPr="00317E6F" w:rsidRDefault="00367805" w:rsidP="00367805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b/>
          <w:i/>
          <w:color w:val="auto"/>
        </w:rPr>
      </w:pPr>
      <w:r w:rsidRPr="00993DBD">
        <w:rPr>
          <w:rFonts w:ascii="Times New Roman" w:hAnsi="Times New Roman" w:cs="Times New Roman"/>
          <w:color w:val="auto"/>
        </w:rPr>
        <w:t>Всеки може да подаде заявление за участие в ограничена процедура, но </w:t>
      </w:r>
      <w:r w:rsidRPr="00317E6F">
        <w:rPr>
          <w:rStyle w:val="a5"/>
          <w:rFonts w:ascii="Times New Roman" w:hAnsi="Times New Roman" w:cs="Times New Roman"/>
          <w:b w:val="0"/>
          <w:i/>
          <w:color w:val="auto"/>
          <w:bdr w:val="none" w:sz="0" w:space="0" w:color="auto" w:frame="1"/>
        </w:rPr>
        <w:t>само</w:t>
      </w:r>
      <w:r w:rsidRPr="00317E6F">
        <w:rPr>
          <w:rFonts w:ascii="Times New Roman" w:hAnsi="Times New Roman" w:cs="Times New Roman"/>
          <w:b/>
          <w:i/>
          <w:color w:val="auto"/>
        </w:rPr>
        <w:t> </w:t>
      </w:r>
      <w:r w:rsidRPr="00317E6F">
        <w:rPr>
          <w:rFonts w:ascii="Times New Roman" w:hAnsi="Times New Roman" w:cs="Times New Roman"/>
          <w:i/>
          <w:color w:val="auto"/>
        </w:rPr>
        <w:t>тези, които</w:t>
      </w:r>
      <w:r w:rsidRPr="00317E6F">
        <w:rPr>
          <w:rFonts w:ascii="Times New Roman" w:hAnsi="Times New Roman" w:cs="Times New Roman"/>
          <w:b/>
          <w:i/>
          <w:color w:val="auto"/>
        </w:rPr>
        <w:t xml:space="preserve"> </w:t>
      </w:r>
      <w:r w:rsidRPr="00317E6F">
        <w:rPr>
          <w:rFonts w:ascii="Times New Roman" w:hAnsi="Times New Roman" w:cs="Times New Roman"/>
          <w:i/>
          <w:color w:val="auto"/>
        </w:rPr>
        <w:t>са</w:t>
      </w:r>
      <w:r w:rsidRPr="00317E6F">
        <w:rPr>
          <w:rFonts w:ascii="Times New Roman" w:hAnsi="Times New Roman" w:cs="Times New Roman"/>
          <w:b/>
          <w:i/>
          <w:color w:val="auto"/>
        </w:rPr>
        <w:t> </w:t>
      </w:r>
      <w:r w:rsidRPr="00317E6F">
        <w:rPr>
          <w:rStyle w:val="a5"/>
          <w:rFonts w:ascii="Times New Roman" w:hAnsi="Times New Roman" w:cs="Times New Roman"/>
          <w:b w:val="0"/>
          <w:i/>
          <w:color w:val="auto"/>
          <w:bdr w:val="none" w:sz="0" w:space="0" w:color="auto" w:frame="1"/>
        </w:rPr>
        <w:t>допуснати след предварителен подбор, могат да подадат оферти</w:t>
      </w:r>
      <w:r w:rsidRPr="00317E6F">
        <w:rPr>
          <w:rFonts w:ascii="Times New Roman" w:hAnsi="Times New Roman" w:cs="Times New Roman"/>
          <w:b/>
          <w:i/>
          <w:color w:val="auto"/>
        </w:rPr>
        <w:t>.</w:t>
      </w:r>
    </w:p>
    <w:p w14:paraId="27A76D92" w14:textId="77777777" w:rsidR="00367805" w:rsidRPr="00993DBD" w:rsidRDefault="00367805" w:rsidP="00367805">
      <w:pPr>
        <w:pStyle w:val="3"/>
        <w:keepNext w:val="0"/>
        <w:keepLines w:val="0"/>
        <w:numPr>
          <w:ilvl w:val="0"/>
          <w:numId w:val="7"/>
        </w:numPr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/>
          <w:color w:val="auto"/>
        </w:rPr>
      </w:pPr>
      <w:r w:rsidRPr="00993DBD">
        <w:rPr>
          <w:rFonts w:ascii="Times New Roman" w:hAnsi="Times New Roman" w:cs="Times New Roman"/>
          <w:color w:val="auto"/>
        </w:rPr>
        <w:t>Открита процедура.</w:t>
      </w:r>
    </w:p>
    <w:p w14:paraId="5D2351C7" w14:textId="05A32F74" w:rsidR="00367805" w:rsidRDefault="00367805" w:rsidP="00367805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993DBD">
        <w:lastRenderedPageBreak/>
        <w:t>При открита процедура </w:t>
      </w:r>
      <w:r w:rsidRPr="00317E6F">
        <w:rPr>
          <w:rStyle w:val="a5"/>
          <w:b w:val="0"/>
          <w:i/>
          <w:bdr w:val="none" w:sz="0" w:space="0" w:color="auto" w:frame="1"/>
        </w:rPr>
        <w:t>всеки може да подаде</w:t>
      </w:r>
      <w:r w:rsidRPr="00317E6F">
        <w:rPr>
          <w:b/>
          <w:i/>
        </w:rPr>
        <w:t> </w:t>
      </w:r>
      <w:r w:rsidRPr="00317E6F">
        <w:rPr>
          <w:i/>
        </w:rPr>
        <w:t>пълна оферта</w:t>
      </w:r>
      <w:r w:rsidRPr="00CE2412">
        <w:t>. Тази процедура се използва най-често.</w:t>
      </w:r>
    </w:p>
    <w:p w14:paraId="0D7F7CE7" w14:textId="6EE76F39" w:rsidR="0005591E" w:rsidRPr="00395BA8" w:rsidRDefault="0005591E" w:rsidP="00367805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75A9F098" w14:textId="28EA30CE" w:rsidR="00367805" w:rsidRPr="004158CC" w:rsidRDefault="00F16DC9" w:rsidP="00BA343A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0920">
        <w:rPr>
          <w:rFonts w:ascii="Times New Roman" w:hAnsi="Times New Roman" w:cs="Times New Roman"/>
          <w:b/>
          <w:sz w:val="24"/>
          <w:szCs w:val="24"/>
        </w:rPr>
        <w:t>Правила п</w:t>
      </w:r>
      <w:r w:rsidR="00367805" w:rsidRPr="00720920">
        <w:rPr>
          <w:rFonts w:ascii="Times New Roman" w:hAnsi="Times New Roman" w:cs="Times New Roman"/>
          <w:b/>
          <w:sz w:val="24"/>
          <w:szCs w:val="24"/>
        </w:rPr>
        <w:t>ри изготвяне на инвестиционна програма</w:t>
      </w:r>
      <w:r w:rsidR="00BA343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3B5F0DB4" w14:textId="31DD5989" w:rsidR="004158CC" w:rsidRPr="00B41798" w:rsidRDefault="004158CC" w:rsidP="004158C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3C0BA5C" w14:textId="51439A43" w:rsidR="004158CC" w:rsidRDefault="004158CC" w:rsidP="004158CC">
      <w:pPr>
        <w:spacing w:after="0" w:line="240" w:lineRule="auto"/>
      </w:pPr>
      <w:r>
        <w:rPr>
          <w:b/>
          <w:noProof/>
          <w:lang w:eastAsia="bg-BG"/>
        </w:rPr>
        <w:drawing>
          <wp:inline distT="0" distB="0" distL="0" distR="0" wp14:anchorId="6AC1B2C3" wp14:editId="6203F3E2">
            <wp:extent cx="2473929" cy="1320800"/>
            <wp:effectExtent l="0" t="0" r="3175" b="0"/>
            <wp:docPr id="13" name="Picture 13" descr="C:\Users\Rumen Yordanov\AppData\Local\Microsoft\Windows\INetCache\Content.MSO\A998F05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umen Yordanov\AppData\Local\Microsoft\Windows\INetCache\Content.MSO\A998F05B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114" cy="13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8CC">
        <w:t xml:space="preserve"> </w:t>
      </w:r>
      <w:r>
        <w:rPr>
          <w:noProof/>
          <w:lang w:eastAsia="bg-BG"/>
        </w:rPr>
        <w:drawing>
          <wp:inline distT="0" distB="0" distL="0" distR="0" wp14:anchorId="53CD8D78" wp14:editId="07EDA51A">
            <wp:extent cx="2339294" cy="1312528"/>
            <wp:effectExtent l="0" t="0" r="4445" b="2540"/>
            <wp:docPr id="14" name="Picture 14" descr="9 Simple Rules of property Inves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 Simple Rules of property Investmen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98" cy="136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1E2B2" w14:textId="77777777" w:rsidR="004158CC" w:rsidRPr="004158CC" w:rsidRDefault="004158CC" w:rsidP="00415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F43832" w14:textId="2CA537FD" w:rsidR="003C405C" w:rsidRPr="00CE2412" w:rsidRDefault="003C405C" w:rsidP="001B465B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Да е </w:t>
      </w:r>
      <w:r w:rsidR="00395BA8" w:rsidRPr="00CE2412">
        <w:rPr>
          <w:rFonts w:ascii="Times New Roman" w:hAnsi="Times New Roman" w:cs="Times New Roman"/>
          <w:sz w:val="24"/>
          <w:szCs w:val="24"/>
        </w:rPr>
        <w:t>целесъобразна</w:t>
      </w:r>
      <w:r w:rsidRPr="00CE2412">
        <w:rPr>
          <w:rFonts w:ascii="Times New Roman" w:hAnsi="Times New Roman" w:cs="Times New Roman"/>
          <w:sz w:val="24"/>
          <w:szCs w:val="24"/>
        </w:rPr>
        <w:t xml:space="preserve"> – да има икономически, екологичен или социален ефект.</w:t>
      </w:r>
    </w:p>
    <w:p w14:paraId="2AFB5383" w14:textId="77777777" w:rsidR="001B465B" w:rsidRDefault="003C405C" w:rsidP="001B465B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920">
        <w:rPr>
          <w:rFonts w:ascii="Times New Roman" w:hAnsi="Times New Roman" w:cs="Times New Roman"/>
          <w:sz w:val="24"/>
          <w:szCs w:val="24"/>
        </w:rPr>
        <w:t xml:space="preserve">За всеки обект </w:t>
      </w:r>
      <w:r w:rsidR="00117C29">
        <w:rPr>
          <w:rFonts w:ascii="Times New Roman" w:hAnsi="Times New Roman" w:cs="Times New Roman"/>
          <w:sz w:val="24"/>
          <w:szCs w:val="24"/>
        </w:rPr>
        <w:t xml:space="preserve">да </w:t>
      </w:r>
      <w:r w:rsidRPr="00720920">
        <w:rPr>
          <w:rFonts w:ascii="Times New Roman" w:hAnsi="Times New Roman" w:cs="Times New Roman"/>
          <w:sz w:val="24"/>
          <w:szCs w:val="24"/>
        </w:rPr>
        <w:t>се попълва типова форма</w:t>
      </w:r>
      <w:r w:rsidR="00D32BB3">
        <w:rPr>
          <w:rFonts w:ascii="Times New Roman" w:hAnsi="Times New Roman" w:cs="Times New Roman"/>
          <w:sz w:val="24"/>
          <w:szCs w:val="24"/>
        </w:rPr>
        <w:t xml:space="preserve"> - Искане</w:t>
      </w:r>
      <w:r w:rsidRPr="00720920">
        <w:rPr>
          <w:rFonts w:ascii="Times New Roman" w:hAnsi="Times New Roman" w:cs="Times New Roman"/>
          <w:sz w:val="24"/>
          <w:szCs w:val="24"/>
        </w:rPr>
        <w:t xml:space="preserve">, в която да се посочи причината за </w:t>
      </w:r>
    </w:p>
    <w:p w14:paraId="7F1CA79C" w14:textId="394F1C3E" w:rsidR="003C405C" w:rsidRPr="001B465B" w:rsidRDefault="003C405C" w:rsidP="001B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изпълнението, по какъв начин ще се изпълни, колко ще струва и какъв ефект ще се получи.</w:t>
      </w:r>
    </w:p>
    <w:p w14:paraId="758F7015" w14:textId="77777777" w:rsidR="00B2005F" w:rsidRPr="00CE2412" w:rsidRDefault="00B2005F" w:rsidP="001B465B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Да е финансово обезпечена.</w:t>
      </w:r>
    </w:p>
    <w:p w14:paraId="5553A5C8" w14:textId="102D85E7" w:rsidR="00B2005F" w:rsidRPr="00B2005F" w:rsidRDefault="00367805" w:rsidP="001B465B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Да е съобразена с бизнес плана.</w:t>
      </w:r>
    </w:p>
    <w:p w14:paraId="416886ED" w14:textId="77777777" w:rsidR="00367805" w:rsidRPr="00CE2412" w:rsidRDefault="00367805" w:rsidP="001B465B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Да изпълнява поетите задължения към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АВиК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и КЕВР.</w:t>
      </w:r>
    </w:p>
    <w:p w14:paraId="0E183A98" w14:textId="77777777" w:rsidR="00367805" w:rsidRPr="00CE2412" w:rsidRDefault="00367805" w:rsidP="001B465B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Да е съобразена с размера на активите на всяка Община и на Държавата.</w:t>
      </w:r>
    </w:p>
    <w:p w14:paraId="4426DBDE" w14:textId="77777777" w:rsidR="001B465B" w:rsidRDefault="00367805" w:rsidP="001B465B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Да има правилно разпределение между </w:t>
      </w:r>
      <w:r w:rsidR="00B2005F">
        <w:rPr>
          <w:rFonts w:ascii="Times New Roman" w:hAnsi="Times New Roman" w:cs="Times New Roman"/>
          <w:sz w:val="24"/>
          <w:szCs w:val="24"/>
        </w:rPr>
        <w:t xml:space="preserve">различните </w:t>
      </w:r>
      <w:r w:rsidRPr="00CE2412">
        <w:rPr>
          <w:rFonts w:ascii="Times New Roman" w:hAnsi="Times New Roman" w:cs="Times New Roman"/>
          <w:sz w:val="24"/>
          <w:szCs w:val="24"/>
        </w:rPr>
        <w:t>вид</w:t>
      </w:r>
      <w:r w:rsidR="00B2005F">
        <w:rPr>
          <w:rFonts w:ascii="Times New Roman" w:hAnsi="Times New Roman" w:cs="Times New Roman"/>
          <w:sz w:val="24"/>
          <w:szCs w:val="24"/>
        </w:rPr>
        <w:t>ове</w:t>
      </w:r>
      <w:r w:rsidRPr="00CE2412">
        <w:rPr>
          <w:rFonts w:ascii="Times New Roman" w:hAnsi="Times New Roman" w:cs="Times New Roman"/>
          <w:sz w:val="24"/>
          <w:szCs w:val="24"/>
        </w:rPr>
        <w:t xml:space="preserve"> дейности</w:t>
      </w:r>
      <w:r w:rsidR="00D015DB">
        <w:rPr>
          <w:rFonts w:ascii="Times New Roman" w:hAnsi="Times New Roman" w:cs="Times New Roman"/>
          <w:sz w:val="24"/>
          <w:szCs w:val="24"/>
        </w:rPr>
        <w:t xml:space="preserve">, между различните </w:t>
      </w:r>
    </w:p>
    <w:p w14:paraId="528C843A" w14:textId="11D13564" w:rsidR="00367805" w:rsidRDefault="00D015DB" w:rsidP="001B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видове активи и между собствениците на активи</w:t>
      </w:r>
      <w:r w:rsidR="00367805" w:rsidRPr="001B465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9F2E7" w14:textId="77777777" w:rsidR="001B465B" w:rsidRPr="001B465B" w:rsidRDefault="001B465B" w:rsidP="001B465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3B988F2" w14:textId="1BC8AF22" w:rsidR="00367805" w:rsidRPr="00D015DB" w:rsidRDefault="00D015DB" w:rsidP="00D01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7805" w:rsidRPr="00D015DB">
        <w:rPr>
          <w:rFonts w:ascii="Times New Roman" w:hAnsi="Times New Roman" w:cs="Times New Roman"/>
          <w:sz w:val="24"/>
          <w:szCs w:val="24"/>
        </w:rPr>
        <w:t>ример</w:t>
      </w:r>
      <w:r>
        <w:rPr>
          <w:rFonts w:ascii="Times New Roman" w:hAnsi="Times New Roman" w:cs="Times New Roman"/>
          <w:sz w:val="24"/>
          <w:szCs w:val="24"/>
        </w:rPr>
        <w:t>:</w:t>
      </w:r>
      <w:r w:rsidR="00367805" w:rsidRPr="00D015DB">
        <w:rPr>
          <w:rFonts w:ascii="Times New Roman" w:hAnsi="Times New Roman" w:cs="Times New Roman"/>
          <w:sz w:val="24"/>
          <w:szCs w:val="24"/>
        </w:rPr>
        <w:t xml:space="preserve"> Водоснабдяване 62 %; Отвеждане на отпадъчни и дъждовни води 14 % и</w:t>
      </w:r>
    </w:p>
    <w:p w14:paraId="2FC7B0FD" w14:textId="77777777" w:rsidR="00367805" w:rsidRPr="00D015DB" w:rsidRDefault="00367805" w:rsidP="00D01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5DB">
        <w:rPr>
          <w:rFonts w:ascii="Times New Roman" w:hAnsi="Times New Roman" w:cs="Times New Roman"/>
          <w:sz w:val="24"/>
          <w:szCs w:val="24"/>
        </w:rPr>
        <w:t>Пречистване на отпадъчни води 24 %.</w:t>
      </w:r>
    </w:p>
    <w:p w14:paraId="779C5735" w14:textId="77777777" w:rsidR="001B465B" w:rsidRPr="001B465B" w:rsidRDefault="001B465B" w:rsidP="003678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6F2C5F" w14:textId="4252A54D" w:rsidR="00720920" w:rsidRDefault="00AD0FA3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EE9">
        <w:rPr>
          <w:rFonts w:ascii="Times New Roman" w:hAnsi="Times New Roman" w:cs="Times New Roman"/>
          <w:sz w:val="24"/>
          <w:szCs w:val="24"/>
          <w:u w:val="single"/>
        </w:rPr>
        <w:t>При подготовката за съставяне на годишната програма като първа стъпка се и</w:t>
      </w:r>
      <w:r w:rsidR="00367805" w:rsidRPr="001F1EE9">
        <w:rPr>
          <w:rFonts w:ascii="Times New Roman" w:hAnsi="Times New Roman" w:cs="Times New Roman"/>
          <w:sz w:val="24"/>
          <w:szCs w:val="24"/>
          <w:u w:val="single"/>
        </w:rPr>
        <w:t>зготвя се дълъг списък</w:t>
      </w:r>
      <w:r w:rsidR="00367805" w:rsidRPr="00CE2412">
        <w:rPr>
          <w:rFonts w:ascii="Times New Roman" w:hAnsi="Times New Roman" w:cs="Times New Roman"/>
          <w:sz w:val="24"/>
          <w:szCs w:val="24"/>
        </w:rPr>
        <w:t xml:space="preserve"> с предложения за обекти</w:t>
      </w:r>
      <w:r w:rsidR="00346D1F">
        <w:rPr>
          <w:rFonts w:ascii="Times New Roman" w:hAnsi="Times New Roman" w:cs="Times New Roman"/>
          <w:sz w:val="24"/>
          <w:szCs w:val="24"/>
        </w:rPr>
        <w:t xml:space="preserve">, подредени по важност и спешност </w:t>
      </w:r>
      <w:r w:rsidR="00367805" w:rsidRPr="00CE2412">
        <w:rPr>
          <w:rFonts w:ascii="Times New Roman" w:hAnsi="Times New Roman" w:cs="Times New Roman"/>
          <w:sz w:val="24"/>
          <w:szCs w:val="24"/>
        </w:rPr>
        <w:t>от Р-л ПЕР; Отдели и Звена.</w:t>
      </w:r>
      <w:r w:rsidR="00346D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A9F0C" w14:textId="4B45CB2D" w:rsidR="007C65C0" w:rsidRDefault="007C65C0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всяко предложение се попълва приложената типова форма – </w:t>
      </w:r>
      <w:r w:rsidRPr="001F1EE9">
        <w:rPr>
          <w:rFonts w:ascii="Times New Roman" w:hAnsi="Times New Roman" w:cs="Times New Roman"/>
          <w:b/>
          <w:sz w:val="24"/>
          <w:szCs w:val="24"/>
        </w:rPr>
        <w:t>Искане.</w:t>
      </w:r>
    </w:p>
    <w:p w14:paraId="4F9051DE" w14:textId="77777777" w:rsidR="004268BE" w:rsidRPr="00A60FA7" w:rsidRDefault="004268BE" w:rsidP="003678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4BCD399" w14:textId="1771D931" w:rsidR="008268FA" w:rsidRDefault="00EA5678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bg-BG"/>
        </w:rPr>
        <w:drawing>
          <wp:inline distT="0" distB="0" distL="0" distR="0" wp14:anchorId="4F216243" wp14:editId="0CE69005">
            <wp:extent cx="2563686" cy="1399908"/>
            <wp:effectExtent l="0" t="0" r="8255" b="0"/>
            <wp:docPr id="7" name="Picture 7" descr="C:\Users\Rumen Yordanov\AppData\Local\Microsoft\Windows\INetCache\Content.MSO\D4D5D5A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D4D5D5AD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83" cy="141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5253A0BA" w14:textId="77777777" w:rsidR="007C65C0" w:rsidRPr="00CC09E4" w:rsidRDefault="007C65C0" w:rsidP="007C65C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ИСКАНЕ</w:t>
      </w:r>
    </w:p>
    <w:p w14:paraId="4503E45E" w14:textId="2AE7680F" w:rsidR="007C65C0" w:rsidRPr="00490A7D" w:rsidRDefault="007C65C0" w:rsidP="007C65C0">
      <w:pPr>
        <w:spacing w:after="0"/>
        <w:rPr>
          <w:b/>
          <w:lang w:val="ru-RU"/>
        </w:rPr>
      </w:pPr>
      <w:r>
        <w:t xml:space="preserve"> От…………………………………………………………</w:t>
      </w:r>
      <w:r w:rsidR="00117C29">
        <w:t xml:space="preserve">…………………..        </w:t>
      </w:r>
      <w:r>
        <w:t>на длъжност…………………</w:t>
      </w:r>
      <w:r w:rsidR="00A60FA7">
        <w:t>…</w:t>
      </w:r>
      <w:r w:rsidR="00117C29">
        <w:t>……………………</w:t>
      </w:r>
    </w:p>
    <w:p w14:paraId="20757FF6" w14:textId="02E9421C" w:rsidR="007C65C0" w:rsidRDefault="007C65C0" w:rsidP="007C65C0">
      <w:pPr>
        <w:spacing w:after="0" w:line="360" w:lineRule="auto"/>
      </w:pPr>
      <w:r>
        <w:t xml:space="preserve"> за ремонт/реконструкция на  обект: </w:t>
      </w:r>
    </w:p>
    <w:p w14:paraId="56BAC7C6" w14:textId="0F812547" w:rsidR="007C65C0" w:rsidRDefault="007C65C0" w:rsidP="007C65C0">
      <w:pPr>
        <w:spacing w:after="0" w:line="360" w:lineRule="auto"/>
        <w:jc w:val="both"/>
      </w:pPr>
      <w:r>
        <w:t>……………………………………………………………………………………………………....</w:t>
      </w:r>
      <w:r w:rsidR="00117C29">
        <w:t>.....................................................</w:t>
      </w:r>
    </w:p>
    <w:p w14:paraId="568ED4BD" w14:textId="30C12E6B" w:rsidR="007C65C0" w:rsidRDefault="007C65C0" w:rsidP="007C65C0">
      <w:pPr>
        <w:pStyle w:val="a3"/>
        <w:numPr>
          <w:ilvl w:val="0"/>
          <w:numId w:val="26"/>
        </w:numPr>
        <w:spacing w:after="0" w:line="240" w:lineRule="auto"/>
      </w:pPr>
      <w:r>
        <w:t>Подробно</w:t>
      </w:r>
      <w:r w:rsidR="00531871">
        <w:t xml:space="preserve"> о</w:t>
      </w:r>
      <w:r>
        <w:t>писание на   съществуващото положение : местоположение, дължина,</w:t>
      </w:r>
    </w:p>
    <w:p w14:paraId="40844062" w14:textId="735D17BF" w:rsidR="007C65C0" w:rsidRDefault="007C65C0" w:rsidP="007C65C0">
      <w:pPr>
        <w:spacing w:after="0"/>
        <w:ind w:left="360"/>
      </w:pPr>
      <w:r>
        <w:t>диаметър, налягане, материал, вид на сградата, квадратур</w:t>
      </w:r>
      <w:r w:rsidR="00531871">
        <w:t>а</w:t>
      </w:r>
      <w:r>
        <w:t>, вид на терена и др. /Какво/</w:t>
      </w:r>
    </w:p>
    <w:p w14:paraId="2CA6D4C2" w14:textId="7F17392B" w:rsidR="007C65C0" w:rsidRDefault="007C65C0" w:rsidP="007C65C0">
      <w:pPr>
        <w:spacing w:after="0"/>
      </w:pPr>
      <w:r>
        <w:t>………………………………………………………………………………………………………</w:t>
      </w:r>
      <w:r w:rsidR="00117C29">
        <w:t>…………………………………………………..</w:t>
      </w:r>
    </w:p>
    <w:p w14:paraId="13589917" w14:textId="77777777" w:rsidR="007C65C0" w:rsidRDefault="007C65C0" w:rsidP="007C65C0">
      <w:pPr>
        <w:pStyle w:val="a3"/>
        <w:numPr>
          <w:ilvl w:val="0"/>
          <w:numId w:val="26"/>
        </w:numPr>
        <w:spacing w:after="0" w:line="240" w:lineRule="auto"/>
        <w:jc w:val="both"/>
      </w:pPr>
      <w:r>
        <w:t xml:space="preserve">Причини за извършване на ремонтните работи, обосновка, резултати от прослушване и </w:t>
      </w:r>
    </w:p>
    <w:p w14:paraId="48F5C16D" w14:textId="77777777" w:rsidR="007C65C0" w:rsidRDefault="007C65C0" w:rsidP="007C65C0">
      <w:pPr>
        <w:spacing w:after="0"/>
        <w:ind w:left="360"/>
        <w:jc w:val="both"/>
      </w:pPr>
      <w:r>
        <w:t>замерване, отстранени аварии. /Защо/</w:t>
      </w:r>
    </w:p>
    <w:p w14:paraId="170A43AC" w14:textId="675D48BD" w:rsidR="007C65C0" w:rsidRDefault="007C65C0" w:rsidP="007C65C0">
      <w:pPr>
        <w:spacing w:after="0"/>
        <w:jc w:val="both"/>
      </w:pPr>
      <w:r>
        <w:t>……………………………………………………………………………………………………</w:t>
      </w:r>
      <w:r w:rsidR="00117C29">
        <w:t>………………………………………………………</w:t>
      </w:r>
    </w:p>
    <w:p w14:paraId="58BADB9A" w14:textId="6D0552E4" w:rsidR="007C65C0" w:rsidRDefault="007C65C0" w:rsidP="007C65C0">
      <w:pPr>
        <w:pStyle w:val="a3"/>
        <w:numPr>
          <w:ilvl w:val="0"/>
          <w:numId w:val="26"/>
        </w:numPr>
        <w:spacing w:after="0" w:line="240" w:lineRule="auto"/>
        <w:jc w:val="both"/>
      </w:pPr>
      <w:r>
        <w:t xml:space="preserve">Описание на предложението, видове </w:t>
      </w:r>
      <w:r w:rsidR="00531871">
        <w:t>работи,</w:t>
      </w:r>
      <w:r>
        <w:t xml:space="preserve"> количества и стойност на обекта. /Как и Колко/</w:t>
      </w:r>
    </w:p>
    <w:p w14:paraId="13879211" w14:textId="5830F3E1" w:rsidR="007C65C0" w:rsidRDefault="007C65C0" w:rsidP="007C65C0">
      <w:pPr>
        <w:spacing w:after="0"/>
        <w:jc w:val="both"/>
      </w:pPr>
      <w:r>
        <w:t>………………………………………………………………………………………………………</w:t>
      </w:r>
      <w:r w:rsidR="00117C29">
        <w:t>…………………………………………………….</w:t>
      </w:r>
    </w:p>
    <w:p w14:paraId="5E7AACC3" w14:textId="77777777" w:rsidR="007C65C0" w:rsidRPr="005362EF" w:rsidRDefault="007C65C0" w:rsidP="007C65C0">
      <w:pPr>
        <w:spacing w:after="0"/>
        <w:jc w:val="both"/>
        <w:rPr>
          <w:sz w:val="16"/>
          <w:szCs w:val="16"/>
        </w:rPr>
      </w:pPr>
    </w:p>
    <w:p w14:paraId="0F6A64A4" w14:textId="4208964C" w:rsidR="007C65C0" w:rsidRDefault="007C65C0" w:rsidP="007C65C0">
      <w:pPr>
        <w:spacing w:after="0"/>
        <w:jc w:val="both"/>
      </w:pPr>
      <w:r>
        <w:t xml:space="preserve">Дата:……….202…г.                                                                      Съставил: </w:t>
      </w:r>
    </w:p>
    <w:p w14:paraId="7FA3AD1C" w14:textId="234295CD" w:rsidR="007C65C0" w:rsidRDefault="007C65C0" w:rsidP="007C65C0">
      <w:pPr>
        <w:spacing w:after="0"/>
        <w:ind w:left="360"/>
        <w:jc w:val="both"/>
      </w:pPr>
      <w:r>
        <w:t xml:space="preserve">                                                                                                                         </w:t>
      </w:r>
      <w:r>
        <w:tab/>
        <w:t xml:space="preserve">/подпис/  </w:t>
      </w:r>
    </w:p>
    <w:p w14:paraId="4C798E99" w14:textId="77777777" w:rsidR="007C65C0" w:rsidRPr="005362EF" w:rsidRDefault="007C65C0" w:rsidP="007C65C0">
      <w:pPr>
        <w:spacing w:after="0"/>
        <w:ind w:left="360"/>
        <w:jc w:val="both"/>
        <w:rPr>
          <w:sz w:val="16"/>
          <w:szCs w:val="16"/>
        </w:rPr>
      </w:pPr>
    </w:p>
    <w:p w14:paraId="0A2E942E" w14:textId="6CD464B7" w:rsidR="00367805" w:rsidRPr="00CE2412" w:rsidRDefault="008268FA" w:rsidP="007C6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7805" w:rsidRPr="00CE2412">
        <w:rPr>
          <w:rFonts w:ascii="Times New Roman" w:hAnsi="Times New Roman" w:cs="Times New Roman"/>
          <w:sz w:val="24"/>
          <w:szCs w:val="24"/>
        </w:rPr>
        <w:t>редложения</w:t>
      </w:r>
      <w:r>
        <w:rPr>
          <w:rFonts w:ascii="Times New Roman" w:hAnsi="Times New Roman" w:cs="Times New Roman"/>
          <w:sz w:val="24"/>
          <w:szCs w:val="24"/>
        </w:rPr>
        <w:t>та от дългия списък</w:t>
      </w:r>
      <w:r w:rsidR="00367805" w:rsidRPr="00CE2412">
        <w:rPr>
          <w:rFonts w:ascii="Times New Roman" w:hAnsi="Times New Roman" w:cs="Times New Roman"/>
          <w:sz w:val="24"/>
          <w:szCs w:val="24"/>
        </w:rPr>
        <w:t xml:space="preserve"> се разглеждат от комисия и се съставя къс списък, който да отговаря на гореизложените правила и е съобразен с годишния бюджет за инвестиции на фирмата.</w:t>
      </w:r>
    </w:p>
    <w:p w14:paraId="3B799AD0" w14:textId="39867E23" w:rsidR="005F3760" w:rsidRDefault="00367805" w:rsidP="00535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lastRenderedPageBreak/>
        <w:t>Този списък се утвърждава</w:t>
      </w:r>
      <w:r w:rsidR="004268BE">
        <w:rPr>
          <w:rFonts w:ascii="Times New Roman" w:hAnsi="Times New Roman" w:cs="Times New Roman"/>
          <w:sz w:val="24"/>
          <w:szCs w:val="24"/>
        </w:rPr>
        <w:t xml:space="preserve"> от Управителят</w:t>
      </w:r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r w:rsidR="004268BE">
        <w:rPr>
          <w:rFonts w:ascii="Times New Roman" w:hAnsi="Times New Roman" w:cs="Times New Roman"/>
          <w:sz w:val="24"/>
          <w:szCs w:val="24"/>
        </w:rPr>
        <w:t xml:space="preserve">като Годишна инвестиционна програма, съгласува се с </w:t>
      </w:r>
      <w:proofErr w:type="spellStart"/>
      <w:r w:rsidR="004268BE">
        <w:rPr>
          <w:rFonts w:ascii="Times New Roman" w:hAnsi="Times New Roman" w:cs="Times New Roman"/>
          <w:sz w:val="24"/>
          <w:szCs w:val="24"/>
        </w:rPr>
        <w:t>АВиК</w:t>
      </w:r>
      <w:proofErr w:type="spellEnd"/>
      <w:r w:rsidR="004268BE">
        <w:rPr>
          <w:rFonts w:ascii="Times New Roman" w:hAnsi="Times New Roman" w:cs="Times New Roman"/>
          <w:sz w:val="24"/>
          <w:szCs w:val="24"/>
        </w:rPr>
        <w:t xml:space="preserve"> и МРРБ </w:t>
      </w:r>
      <w:r w:rsidRPr="00CE2412">
        <w:rPr>
          <w:rFonts w:ascii="Times New Roman" w:hAnsi="Times New Roman" w:cs="Times New Roman"/>
          <w:sz w:val="24"/>
          <w:szCs w:val="24"/>
        </w:rPr>
        <w:t>и се довежда до знанието на лицата, които трябва да изпълняват програмата.</w:t>
      </w:r>
    </w:p>
    <w:p w14:paraId="77A1D7BB" w14:textId="16DE2B07" w:rsidR="00395BA8" w:rsidRPr="00395BA8" w:rsidRDefault="00395BA8" w:rsidP="00535A2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3F0D03" w14:textId="11CB36C4" w:rsidR="00395BA8" w:rsidRPr="00394B2B" w:rsidRDefault="00395BA8" w:rsidP="00394B2B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B2B">
        <w:rPr>
          <w:rFonts w:ascii="Times New Roman" w:hAnsi="Times New Roman" w:cs="Times New Roman"/>
          <w:b/>
          <w:sz w:val="24"/>
          <w:szCs w:val="24"/>
        </w:rPr>
        <w:t>Използване на ИИ за изготвяне на инвестиционни проекти във ВиК сектора</w:t>
      </w:r>
      <w:r w:rsidRPr="00394B2B">
        <w:rPr>
          <w:rFonts w:ascii="Times New Roman" w:hAnsi="Times New Roman" w:cs="Times New Roman"/>
          <w:sz w:val="24"/>
          <w:szCs w:val="24"/>
        </w:rPr>
        <w:t>.</w:t>
      </w:r>
    </w:p>
    <w:p w14:paraId="7FE2E3FC" w14:textId="77777777" w:rsidR="00395BA8" w:rsidRPr="00395BA8" w:rsidRDefault="00395BA8" w:rsidP="00395BA8">
      <w:pPr>
        <w:pStyle w:val="a4"/>
        <w:spacing w:before="0" w:beforeAutospacing="0" w:after="0" w:afterAutospacing="0"/>
      </w:pPr>
      <w:r w:rsidRPr="00395BA8">
        <w:t xml:space="preserve">Използването на ИИ при изготвяне на инвестиционни проекти във ВиК сектора може значително да подобри </w:t>
      </w:r>
      <w:r w:rsidRPr="00395BA8">
        <w:rPr>
          <w:rStyle w:val="a5"/>
          <w:rFonts w:eastAsiaTheme="majorEastAsia"/>
        </w:rPr>
        <w:t>скоростта, точността и качеството на анализа</w:t>
      </w:r>
      <w:r w:rsidRPr="00395BA8">
        <w:t>, особено в условия като тези в България, където регулаторните и европейските изисквания са високи.</w:t>
      </w:r>
    </w:p>
    <w:p w14:paraId="3E5127B8" w14:textId="77777777" w:rsidR="00395BA8" w:rsidRPr="00395BA8" w:rsidRDefault="00395BA8" w:rsidP="00395BA8">
      <w:pPr>
        <w:pStyle w:val="a4"/>
        <w:spacing w:before="0" w:beforeAutospacing="0" w:after="0" w:afterAutospacing="0"/>
      </w:pPr>
      <w:r w:rsidRPr="00395BA8">
        <w:t>По-долу е структурирана рамка как ИИ може да се интегрира в целия проектен цикъл.</w:t>
      </w:r>
    </w:p>
    <w:p w14:paraId="4A6D8A58" w14:textId="3C00C0CA" w:rsidR="00395BA8" w:rsidRPr="00395BA8" w:rsidRDefault="00395BA8" w:rsidP="00395B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7613D44" w14:textId="614B6F9F" w:rsidR="00395BA8" w:rsidRPr="00395BA8" w:rsidRDefault="00395BA8" w:rsidP="00395BA8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95BA8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395BA8">
        <w:rPr>
          <w:rFonts w:ascii="Times New Roman" w:hAnsi="Times New Roman" w:cs="Times New Roman"/>
          <w:b/>
          <w:color w:val="auto"/>
          <w:sz w:val="24"/>
          <w:szCs w:val="24"/>
        </w:rPr>
        <w:t>Пред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95BA8">
        <w:rPr>
          <w:rFonts w:ascii="Times New Roman" w:hAnsi="Times New Roman" w:cs="Times New Roman"/>
          <w:b/>
          <w:color w:val="auto"/>
          <w:sz w:val="24"/>
          <w:szCs w:val="24"/>
        </w:rPr>
        <w:t>инвестиционни проучвания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187837BE" w14:textId="77777777" w:rsidR="00395BA8" w:rsidRPr="00395BA8" w:rsidRDefault="00395BA8" w:rsidP="00395BA8">
      <w:pPr>
        <w:pStyle w:val="a4"/>
        <w:spacing w:before="0" w:beforeAutospacing="0" w:after="0" w:afterAutospacing="0"/>
      </w:pPr>
      <w:r w:rsidRPr="00395BA8">
        <w:t>ИИ може да подпомогне:</w:t>
      </w:r>
    </w:p>
    <w:p w14:paraId="56FF25ED" w14:textId="31CF6F16" w:rsidR="00395BA8" w:rsidRPr="00395BA8" w:rsidRDefault="00395BA8" w:rsidP="00395BA8">
      <w:pPr>
        <w:pStyle w:val="3"/>
        <w:spacing w:before="0" w:line="240" w:lineRule="auto"/>
        <w:rPr>
          <w:rFonts w:ascii="Times New Roman" w:hAnsi="Times New Roman" w:cs="Times New Roman"/>
          <w:color w:val="auto"/>
        </w:rPr>
      </w:pPr>
      <w:r w:rsidRPr="00395BA8">
        <w:rPr>
          <w:rFonts w:ascii="Segoe UI Symbol" w:hAnsi="Segoe UI Symbol" w:cs="Segoe UI Symbol"/>
          <w:color w:val="auto"/>
        </w:rPr>
        <w:t>🔹</w:t>
      </w:r>
      <w:r w:rsidRPr="00395BA8">
        <w:rPr>
          <w:rFonts w:ascii="Times New Roman" w:hAnsi="Times New Roman" w:cs="Times New Roman"/>
          <w:color w:val="auto"/>
        </w:rPr>
        <w:t xml:space="preserve"> Анализ на нуждите</w:t>
      </w:r>
      <w:r>
        <w:rPr>
          <w:rFonts w:ascii="Times New Roman" w:hAnsi="Times New Roman" w:cs="Times New Roman"/>
          <w:color w:val="auto"/>
        </w:rPr>
        <w:t>.</w:t>
      </w:r>
    </w:p>
    <w:p w14:paraId="155ECDE4" w14:textId="4EF4238E" w:rsidR="00395BA8" w:rsidRPr="00395BA8" w:rsidRDefault="00395BA8" w:rsidP="00395BA8">
      <w:pPr>
        <w:pStyle w:val="a4"/>
        <w:numPr>
          <w:ilvl w:val="0"/>
          <w:numId w:val="28"/>
        </w:numPr>
        <w:spacing w:before="0" w:beforeAutospacing="0" w:after="0" w:afterAutospacing="0"/>
      </w:pPr>
      <w:r w:rsidRPr="00395BA8">
        <w:t>Обработка на исторически данни за аварии, загуби на вода (NRW)</w:t>
      </w:r>
      <w:r>
        <w:t>;</w:t>
      </w:r>
    </w:p>
    <w:p w14:paraId="710D60AB" w14:textId="68450A72" w:rsidR="00395BA8" w:rsidRPr="00395BA8" w:rsidRDefault="00395BA8" w:rsidP="00395BA8">
      <w:pPr>
        <w:pStyle w:val="a4"/>
        <w:numPr>
          <w:ilvl w:val="0"/>
          <w:numId w:val="28"/>
        </w:numPr>
        <w:spacing w:before="0" w:beforeAutospacing="0" w:after="0" w:afterAutospacing="0"/>
      </w:pPr>
      <w:r w:rsidRPr="00395BA8">
        <w:t>Откриване на повтарящи се проблемни зони</w:t>
      </w:r>
      <w:r>
        <w:t>;</w:t>
      </w:r>
    </w:p>
    <w:p w14:paraId="29426CD8" w14:textId="3BAE9826" w:rsidR="00395BA8" w:rsidRPr="00395BA8" w:rsidRDefault="00395BA8" w:rsidP="00395BA8">
      <w:pPr>
        <w:pStyle w:val="a4"/>
        <w:numPr>
          <w:ilvl w:val="0"/>
          <w:numId w:val="28"/>
        </w:numPr>
        <w:spacing w:before="0" w:beforeAutospacing="0" w:after="0" w:afterAutospacing="0"/>
      </w:pPr>
      <w:r w:rsidRPr="00395BA8">
        <w:t>Прогнозиране на бъдещо потребление (демография, урбанизация)</w:t>
      </w:r>
      <w:r>
        <w:t>.</w:t>
      </w:r>
    </w:p>
    <w:p w14:paraId="74566385" w14:textId="0A1D0472" w:rsidR="00395BA8" w:rsidRPr="00395BA8" w:rsidRDefault="00395BA8" w:rsidP="00395BA8">
      <w:pPr>
        <w:pStyle w:val="3"/>
        <w:spacing w:before="0" w:line="240" w:lineRule="auto"/>
        <w:rPr>
          <w:rFonts w:ascii="Times New Roman" w:hAnsi="Times New Roman" w:cs="Times New Roman"/>
          <w:color w:val="auto"/>
        </w:rPr>
      </w:pPr>
      <w:r w:rsidRPr="00395BA8">
        <w:rPr>
          <w:rFonts w:ascii="Segoe UI Symbol" w:hAnsi="Segoe UI Symbol" w:cs="Segoe UI Symbol"/>
          <w:color w:val="auto"/>
        </w:rPr>
        <w:t>🔹</w:t>
      </w:r>
      <w:r w:rsidRPr="00395BA8">
        <w:rPr>
          <w:rFonts w:ascii="Times New Roman" w:hAnsi="Times New Roman" w:cs="Times New Roman"/>
          <w:color w:val="auto"/>
        </w:rPr>
        <w:t xml:space="preserve"> Оценка на състоянието на инфраструктурата</w:t>
      </w:r>
      <w:r>
        <w:rPr>
          <w:rFonts w:ascii="Times New Roman" w:hAnsi="Times New Roman" w:cs="Times New Roman"/>
          <w:color w:val="auto"/>
        </w:rPr>
        <w:t>.</w:t>
      </w:r>
    </w:p>
    <w:p w14:paraId="3134E957" w14:textId="16403FAA" w:rsidR="00395BA8" w:rsidRPr="00395BA8" w:rsidRDefault="00395BA8" w:rsidP="00395BA8">
      <w:pPr>
        <w:pStyle w:val="a4"/>
        <w:numPr>
          <w:ilvl w:val="0"/>
          <w:numId w:val="29"/>
        </w:numPr>
        <w:spacing w:before="0" w:beforeAutospacing="0" w:after="0" w:afterAutospacing="0"/>
      </w:pPr>
      <w:r w:rsidRPr="00395BA8">
        <w:t>Анализ на сензорни данни (налягане, дебит)</w:t>
      </w:r>
      <w:r>
        <w:t>;</w:t>
      </w:r>
    </w:p>
    <w:p w14:paraId="55E88A8B" w14:textId="39D723B7" w:rsidR="00395BA8" w:rsidRPr="00395BA8" w:rsidRDefault="00395BA8" w:rsidP="00395BA8">
      <w:pPr>
        <w:pStyle w:val="a4"/>
        <w:numPr>
          <w:ilvl w:val="0"/>
          <w:numId w:val="29"/>
        </w:numPr>
        <w:spacing w:before="0" w:beforeAutospacing="0" w:after="0" w:afterAutospacing="0"/>
      </w:pPr>
      <w:r w:rsidRPr="00395BA8">
        <w:t>Откриване на аномалии</w:t>
      </w:r>
      <w:r>
        <w:t>;</w:t>
      </w:r>
    </w:p>
    <w:p w14:paraId="5517CB77" w14:textId="0D81FDD9" w:rsidR="00395BA8" w:rsidRPr="00395BA8" w:rsidRDefault="00395BA8" w:rsidP="00395BA8">
      <w:pPr>
        <w:pStyle w:val="a4"/>
        <w:numPr>
          <w:ilvl w:val="0"/>
          <w:numId w:val="29"/>
        </w:numPr>
        <w:spacing w:before="0" w:beforeAutospacing="0" w:after="0" w:afterAutospacing="0"/>
      </w:pPr>
      <w:r w:rsidRPr="00395BA8">
        <w:t>Приоритизация на подмяна на мрежи</w:t>
      </w:r>
      <w:r>
        <w:t>.</w:t>
      </w:r>
    </w:p>
    <w:p w14:paraId="0CE56D53" w14:textId="3886A54B" w:rsidR="00395BA8" w:rsidRPr="00334494" w:rsidRDefault="00395BA8" w:rsidP="00395B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89FBB81" w14:textId="0704E17F" w:rsidR="00395BA8" w:rsidRPr="00395BA8" w:rsidRDefault="00395BA8" w:rsidP="00395BA8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95BA8">
        <w:rPr>
          <w:rFonts w:ascii="Times New Roman" w:hAnsi="Times New Roman" w:cs="Times New Roman"/>
          <w:b/>
          <w:color w:val="auto"/>
          <w:sz w:val="24"/>
          <w:szCs w:val="24"/>
        </w:rPr>
        <w:t>2. Техническо проектиране</w:t>
      </w:r>
      <w:r w:rsidRPr="00395BA8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2E9201B" w14:textId="2606003A" w:rsidR="00395BA8" w:rsidRPr="00395BA8" w:rsidRDefault="00395BA8" w:rsidP="00395BA8">
      <w:pPr>
        <w:pStyle w:val="3"/>
        <w:spacing w:before="0" w:line="240" w:lineRule="auto"/>
        <w:rPr>
          <w:rFonts w:ascii="Times New Roman" w:hAnsi="Times New Roman" w:cs="Times New Roman"/>
          <w:color w:val="auto"/>
        </w:rPr>
      </w:pPr>
      <w:r w:rsidRPr="00395BA8">
        <w:rPr>
          <w:rFonts w:ascii="Segoe UI Symbol" w:hAnsi="Segoe UI Symbol" w:cs="Segoe UI Symbol"/>
          <w:color w:val="auto"/>
        </w:rPr>
        <w:t>🔹</w:t>
      </w:r>
      <w:r w:rsidRPr="00395BA8">
        <w:rPr>
          <w:rFonts w:ascii="Times New Roman" w:hAnsi="Times New Roman" w:cs="Times New Roman"/>
          <w:color w:val="auto"/>
        </w:rPr>
        <w:t xml:space="preserve"> Хидравлично моделиране</w:t>
      </w:r>
      <w:r>
        <w:rPr>
          <w:rFonts w:ascii="Times New Roman" w:hAnsi="Times New Roman" w:cs="Times New Roman"/>
          <w:color w:val="auto"/>
        </w:rPr>
        <w:t>.</w:t>
      </w:r>
    </w:p>
    <w:p w14:paraId="44814FED" w14:textId="77777777" w:rsidR="00395BA8" w:rsidRPr="00395BA8" w:rsidRDefault="00395BA8" w:rsidP="00395BA8">
      <w:pPr>
        <w:pStyle w:val="a4"/>
        <w:spacing w:before="0" w:beforeAutospacing="0" w:after="0" w:afterAutospacing="0"/>
      </w:pPr>
      <w:r w:rsidRPr="00395BA8">
        <w:t>ИИ може да подпомогне оптимизация на модели, използвани в софтуери като:</w:t>
      </w:r>
    </w:p>
    <w:p w14:paraId="2FE3FFB5" w14:textId="120B2CFE" w:rsidR="00395BA8" w:rsidRPr="00395BA8" w:rsidRDefault="00395BA8" w:rsidP="00395BA8">
      <w:pPr>
        <w:pStyle w:val="a4"/>
        <w:numPr>
          <w:ilvl w:val="0"/>
          <w:numId w:val="30"/>
        </w:numPr>
        <w:spacing w:before="0" w:beforeAutospacing="0" w:after="0" w:afterAutospacing="0"/>
      </w:pPr>
      <w:r w:rsidRPr="00395BA8">
        <w:rPr>
          <w:rStyle w:val="whitespace-normal"/>
        </w:rPr>
        <w:t>EPANET</w:t>
      </w:r>
      <w:r w:rsidR="00334494">
        <w:rPr>
          <w:rStyle w:val="whitespace-normal"/>
        </w:rPr>
        <w:t>;</w:t>
      </w:r>
    </w:p>
    <w:p w14:paraId="58D58D9B" w14:textId="51C9C046" w:rsidR="00395BA8" w:rsidRPr="00395BA8" w:rsidRDefault="00395BA8" w:rsidP="00395BA8">
      <w:pPr>
        <w:pStyle w:val="a4"/>
        <w:numPr>
          <w:ilvl w:val="0"/>
          <w:numId w:val="30"/>
        </w:numPr>
        <w:spacing w:before="0" w:beforeAutospacing="0" w:after="0" w:afterAutospacing="0"/>
      </w:pPr>
      <w:proofErr w:type="spellStart"/>
      <w:r w:rsidRPr="00395BA8">
        <w:rPr>
          <w:rStyle w:val="whitespace-normal"/>
        </w:rPr>
        <w:t>WaterGEMS</w:t>
      </w:r>
      <w:proofErr w:type="spellEnd"/>
      <w:r w:rsidR="00334494">
        <w:rPr>
          <w:rStyle w:val="whitespace-normal"/>
        </w:rPr>
        <w:t>.</w:t>
      </w:r>
    </w:p>
    <w:p w14:paraId="13A65EC2" w14:textId="77777777" w:rsidR="00395BA8" w:rsidRPr="00395BA8" w:rsidRDefault="00395BA8" w:rsidP="00395BA8">
      <w:pPr>
        <w:pStyle w:val="a4"/>
        <w:spacing w:before="0" w:beforeAutospacing="0" w:after="0" w:afterAutospacing="0"/>
      </w:pPr>
      <w:r w:rsidRPr="00395BA8">
        <w:t>Възможности:</w:t>
      </w:r>
    </w:p>
    <w:p w14:paraId="708DFE15" w14:textId="43E21984" w:rsidR="00395BA8" w:rsidRPr="00395BA8" w:rsidRDefault="00395BA8" w:rsidP="00395BA8">
      <w:pPr>
        <w:pStyle w:val="a4"/>
        <w:numPr>
          <w:ilvl w:val="0"/>
          <w:numId w:val="31"/>
        </w:numPr>
        <w:spacing w:before="0" w:beforeAutospacing="0" w:after="0" w:afterAutospacing="0"/>
      </w:pPr>
      <w:r w:rsidRPr="00395BA8">
        <w:t>Оптимизация на диаметри на тръби</w:t>
      </w:r>
      <w:r w:rsidR="00334494">
        <w:t>;</w:t>
      </w:r>
    </w:p>
    <w:p w14:paraId="12596205" w14:textId="53F9BFDC" w:rsidR="00395BA8" w:rsidRPr="00395BA8" w:rsidRDefault="00395BA8" w:rsidP="00395BA8">
      <w:pPr>
        <w:pStyle w:val="a4"/>
        <w:numPr>
          <w:ilvl w:val="0"/>
          <w:numId w:val="31"/>
        </w:numPr>
        <w:spacing w:before="0" w:beforeAutospacing="0" w:after="0" w:afterAutospacing="0"/>
      </w:pPr>
      <w:r w:rsidRPr="00395BA8">
        <w:t>Симулация на сценарии (пиково натоварване, аварии)</w:t>
      </w:r>
      <w:r w:rsidR="00334494">
        <w:t>;</w:t>
      </w:r>
    </w:p>
    <w:p w14:paraId="0A120CFF" w14:textId="2F422BC5" w:rsidR="00395BA8" w:rsidRPr="00395BA8" w:rsidRDefault="00395BA8" w:rsidP="00395BA8">
      <w:pPr>
        <w:pStyle w:val="a4"/>
        <w:numPr>
          <w:ilvl w:val="0"/>
          <w:numId w:val="31"/>
        </w:numPr>
        <w:spacing w:before="0" w:beforeAutospacing="0" w:after="0" w:afterAutospacing="0"/>
      </w:pPr>
      <w:r w:rsidRPr="00395BA8">
        <w:t>Намаляване на енергийни разходи</w:t>
      </w:r>
      <w:r w:rsidR="00334494">
        <w:t>.</w:t>
      </w:r>
    </w:p>
    <w:p w14:paraId="7189486F" w14:textId="7CD1E311" w:rsidR="00395BA8" w:rsidRPr="00334494" w:rsidRDefault="00395BA8" w:rsidP="00395B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ACB433" w14:textId="1895FE09" w:rsidR="00395BA8" w:rsidRPr="00334494" w:rsidRDefault="00395BA8" w:rsidP="00395BA8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34494">
        <w:rPr>
          <w:rFonts w:ascii="Times New Roman" w:hAnsi="Times New Roman" w:cs="Times New Roman"/>
          <w:b/>
          <w:color w:val="auto"/>
          <w:sz w:val="24"/>
          <w:szCs w:val="24"/>
        </w:rPr>
        <w:t>3. Финансово-икономически анализ</w:t>
      </w:r>
      <w:r w:rsidR="00334494" w:rsidRPr="0033449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E89D555" w14:textId="77777777" w:rsidR="00395BA8" w:rsidRPr="00395BA8" w:rsidRDefault="00395BA8" w:rsidP="00395BA8">
      <w:pPr>
        <w:pStyle w:val="a4"/>
        <w:spacing w:before="0" w:beforeAutospacing="0" w:after="0" w:afterAutospacing="0"/>
      </w:pPr>
      <w:r w:rsidRPr="00395BA8">
        <w:t>ИИ подпомага:</w:t>
      </w:r>
    </w:p>
    <w:p w14:paraId="58C9D852" w14:textId="7F176C72" w:rsidR="00395BA8" w:rsidRPr="00395BA8" w:rsidRDefault="00395BA8" w:rsidP="00395BA8">
      <w:pPr>
        <w:pStyle w:val="a4"/>
        <w:numPr>
          <w:ilvl w:val="0"/>
          <w:numId w:val="32"/>
        </w:numPr>
        <w:spacing w:before="0" w:beforeAutospacing="0" w:after="0" w:afterAutospacing="0"/>
      </w:pPr>
      <w:r w:rsidRPr="00395BA8">
        <w:t>Изготвяне на CBA (</w:t>
      </w:r>
      <w:proofErr w:type="spellStart"/>
      <w:r w:rsidRPr="00395BA8">
        <w:t>Cost-Benefit</w:t>
      </w:r>
      <w:proofErr w:type="spellEnd"/>
      <w:r w:rsidRPr="00395BA8">
        <w:t xml:space="preserve"> </w:t>
      </w:r>
      <w:proofErr w:type="spellStart"/>
      <w:r w:rsidRPr="00395BA8">
        <w:t>Analysis</w:t>
      </w:r>
      <w:proofErr w:type="spellEnd"/>
      <w:r w:rsidRPr="00395BA8">
        <w:t>)</w:t>
      </w:r>
      <w:r w:rsidR="00334494">
        <w:t xml:space="preserve"> – разходи </w:t>
      </w:r>
      <w:proofErr w:type="spellStart"/>
      <w:r w:rsidR="00334494">
        <w:t>иползи</w:t>
      </w:r>
      <w:proofErr w:type="spellEnd"/>
      <w:r w:rsidR="00334494">
        <w:t>;</w:t>
      </w:r>
    </w:p>
    <w:p w14:paraId="527CB5B4" w14:textId="40A8525E" w:rsidR="00395BA8" w:rsidRPr="00395BA8" w:rsidRDefault="00395BA8" w:rsidP="00395BA8">
      <w:pPr>
        <w:pStyle w:val="a4"/>
        <w:numPr>
          <w:ilvl w:val="0"/>
          <w:numId w:val="32"/>
        </w:numPr>
        <w:spacing w:before="0" w:beforeAutospacing="0" w:after="0" w:afterAutospacing="0"/>
      </w:pPr>
      <w:r w:rsidRPr="00395BA8">
        <w:t>Моделиране на сценарии (инфлация, тарифи, оперативни разходи)</w:t>
      </w:r>
      <w:r w:rsidR="00334494">
        <w:t>;</w:t>
      </w:r>
    </w:p>
    <w:p w14:paraId="15539428" w14:textId="146CAADB" w:rsidR="00395BA8" w:rsidRPr="00395BA8" w:rsidRDefault="00395BA8" w:rsidP="00395BA8">
      <w:pPr>
        <w:pStyle w:val="a4"/>
        <w:numPr>
          <w:ilvl w:val="0"/>
          <w:numId w:val="32"/>
        </w:numPr>
        <w:spacing w:before="0" w:beforeAutospacing="0" w:after="0" w:afterAutospacing="0"/>
      </w:pPr>
      <w:r w:rsidRPr="00395BA8">
        <w:t>Изчисляване на NPV, IRR, период на възвръщаемост</w:t>
      </w:r>
      <w:r w:rsidR="00334494">
        <w:t>;</w:t>
      </w:r>
    </w:p>
    <w:p w14:paraId="42678D3C" w14:textId="27E34AB5" w:rsidR="00395BA8" w:rsidRPr="00395BA8" w:rsidRDefault="00395BA8" w:rsidP="00395BA8">
      <w:pPr>
        <w:pStyle w:val="a4"/>
        <w:numPr>
          <w:ilvl w:val="0"/>
          <w:numId w:val="32"/>
        </w:numPr>
        <w:spacing w:before="0" w:beforeAutospacing="0" w:after="0" w:afterAutospacing="0"/>
      </w:pPr>
      <w:r w:rsidRPr="00395BA8">
        <w:t>Анализ на чувствителността</w:t>
      </w:r>
      <w:r w:rsidR="00334494">
        <w:t>.</w:t>
      </w:r>
    </w:p>
    <w:p w14:paraId="19A2144F" w14:textId="77777777" w:rsidR="00395BA8" w:rsidRPr="00395BA8" w:rsidRDefault="00395BA8" w:rsidP="00395BA8">
      <w:pPr>
        <w:pStyle w:val="a4"/>
        <w:spacing w:before="0" w:beforeAutospacing="0" w:after="0" w:afterAutospacing="0"/>
      </w:pPr>
      <w:r w:rsidRPr="00395BA8">
        <w:t>Особено полезно при проекти по:</w:t>
      </w:r>
    </w:p>
    <w:p w14:paraId="79F1E88C" w14:textId="55B5CF9A" w:rsidR="00395BA8" w:rsidRPr="00395BA8" w:rsidRDefault="00395BA8" w:rsidP="00395BA8">
      <w:pPr>
        <w:pStyle w:val="a4"/>
        <w:numPr>
          <w:ilvl w:val="0"/>
          <w:numId w:val="33"/>
        </w:numPr>
        <w:spacing w:before="0" w:beforeAutospacing="0" w:after="0" w:afterAutospacing="0"/>
      </w:pPr>
      <w:r w:rsidRPr="00395BA8">
        <w:rPr>
          <w:rStyle w:val="whitespace-normal"/>
        </w:rPr>
        <w:t>Оперативна програма Околна среда</w:t>
      </w:r>
      <w:r w:rsidR="00334494">
        <w:rPr>
          <w:rStyle w:val="whitespace-normal"/>
        </w:rPr>
        <w:t>;</w:t>
      </w:r>
    </w:p>
    <w:p w14:paraId="5073387F" w14:textId="3AEA3C95" w:rsidR="00395BA8" w:rsidRPr="00395BA8" w:rsidRDefault="00395BA8" w:rsidP="00395BA8">
      <w:pPr>
        <w:pStyle w:val="a4"/>
        <w:numPr>
          <w:ilvl w:val="0"/>
          <w:numId w:val="33"/>
        </w:numPr>
        <w:spacing w:before="0" w:beforeAutospacing="0" w:after="0" w:afterAutospacing="0"/>
      </w:pPr>
      <w:r w:rsidRPr="00395BA8">
        <w:rPr>
          <w:rStyle w:val="whitespace-normal"/>
        </w:rPr>
        <w:t>Кохезионен фонд</w:t>
      </w:r>
      <w:r w:rsidR="00334494">
        <w:rPr>
          <w:rStyle w:val="whitespace-normal"/>
        </w:rPr>
        <w:t>.</w:t>
      </w:r>
    </w:p>
    <w:p w14:paraId="6F4B40DE" w14:textId="60928EAD" w:rsidR="00395BA8" w:rsidRPr="00334494" w:rsidRDefault="00395BA8" w:rsidP="00395B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5047198" w14:textId="472300B6" w:rsidR="00395BA8" w:rsidRPr="00334494" w:rsidRDefault="00395BA8" w:rsidP="00395BA8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34494">
        <w:rPr>
          <w:rFonts w:ascii="Times New Roman" w:hAnsi="Times New Roman" w:cs="Times New Roman"/>
          <w:b/>
          <w:color w:val="auto"/>
          <w:sz w:val="24"/>
          <w:szCs w:val="24"/>
        </w:rPr>
        <w:t>4. Управление на риска</w:t>
      </w:r>
      <w:r w:rsidR="00334494" w:rsidRPr="0033449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686B242" w14:textId="77777777" w:rsidR="00395BA8" w:rsidRPr="00395BA8" w:rsidRDefault="00395BA8" w:rsidP="00395BA8">
      <w:pPr>
        <w:pStyle w:val="a4"/>
        <w:spacing w:before="0" w:beforeAutospacing="0" w:after="0" w:afterAutospacing="0"/>
      </w:pPr>
      <w:r w:rsidRPr="00395BA8">
        <w:t>ИИ може да:</w:t>
      </w:r>
    </w:p>
    <w:p w14:paraId="78713FE0" w14:textId="24DF2521" w:rsidR="00395BA8" w:rsidRPr="00395BA8" w:rsidRDefault="00395BA8" w:rsidP="00395BA8">
      <w:pPr>
        <w:pStyle w:val="a4"/>
        <w:numPr>
          <w:ilvl w:val="0"/>
          <w:numId w:val="34"/>
        </w:numPr>
        <w:spacing w:before="0" w:beforeAutospacing="0" w:after="0" w:afterAutospacing="0"/>
      </w:pPr>
      <w:r w:rsidRPr="00395BA8">
        <w:t>Идентифицира технически и финансови рискове</w:t>
      </w:r>
      <w:r w:rsidR="00334494">
        <w:t>;</w:t>
      </w:r>
    </w:p>
    <w:p w14:paraId="2BAC7388" w14:textId="1FA022C1" w:rsidR="00395BA8" w:rsidRPr="00395BA8" w:rsidRDefault="00395BA8" w:rsidP="00395BA8">
      <w:pPr>
        <w:pStyle w:val="a4"/>
        <w:numPr>
          <w:ilvl w:val="0"/>
          <w:numId w:val="34"/>
        </w:numPr>
        <w:spacing w:before="0" w:beforeAutospacing="0" w:after="0" w:afterAutospacing="0"/>
      </w:pPr>
      <w:r w:rsidRPr="00395BA8">
        <w:t>Моделира вероятност от забавяния</w:t>
      </w:r>
      <w:r w:rsidR="00334494">
        <w:t>;</w:t>
      </w:r>
    </w:p>
    <w:p w14:paraId="11D8E553" w14:textId="5D620FB1" w:rsidR="00395BA8" w:rsidRPr="00395BA8" w:rsidRDefault="00395BA8" w:rsidP="00395BA8">
      <w:pPr>
        <w:pStyle w:val="a4"/>
        <w:numPr>
          <w:ilvl w:val="0"/>
          <w:numId w:val="34"/>
        </w:numPr>
        <w:spacing w:before="0" w:beforeAutospacing="0" w:after="0" w:afterAutospacing="0"/>
      </w:pPr>
      <w:r w:rsidRPr="00395BA8">
        <w:t>Анализира исторически данни от сходни проекти</w:t>
      </w:r>
      <w:r w:rsidR="00334494">
        <w:t>;</w:t>
      </w:r>
    </w:p>
    <w:p w14:paraId="48E26E7A" w14:textId="1600E161" w:rsidR="00395BA8" w:rsidRPr="00395BA8" w:rsidRDefault="00395BA8" w:rsidP="00395BA8">
      <w:pPr>
        <w:pStyle w:val="a4"/>
        <w:numPr>
          <w:ilvl w:val="0"/>
          <w:numId w:val="34"/>
        </w:numPr>
        <w:spacing w:before="0" w:beforeAutospacing="0" w:after="0" w:afterAutospacing="0"/>
      </w:pPr>
      <w:r w:rsidRPr="00395BA8">
        <w:t>Подпомага разработване на план за управление на риска</w:t>
      </w:r>
      <w:r w:rsidR="00334494">
        <w:t>.</w:t>
      </w:r>
    </w:p>
    <w:p w14:paraId="31B5298B" w14:textId="7DD8DA3B" w:rsidR="00395BA8" w:rsidRPr="00334494" w:rsidRDefault="00395BA8" w:rsidP="00395B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E079091" w14:textId="3AD3052E" w:rsidR="00395BA8" w:rsidRPr="00334494" w:rsidRDefault="00395BA8" w:rsidP="00395BA8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34494">
        <w:rPr>
          <w:rFonts w:ascii="Times New Roman" w:hAnsi="Times New Roman" w:cs="Times New Roman"/>
          <w:b/>
          <w:color w:val="auto"/>
          <w:sz w:val="24"/>
          <w:szCs w:val="24"/>
        </w:rPr>
        <w:t>5. Изготвяне на документация</w:t>
      </w:r>
      <w:r w:rsidR="00334494" w:rsidRPr="0033449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5341C0B3" w14:textId="77777777" w:rsidR="00395BA8" w:rsidRPr="00395BA8" w:rsidRDefault="00395BA8" w:rsidP="00395BA8">
      <w:pPr>
        <w:pStyle w:val="a4"/>
        <w:spacing w:before="0" w:beforeAutospacing="0" w:after="0" w:afterAutospacing="0"/>
      </w:pPr>
      <w:r w:rsidRPr="00395BA8">
        <w:t>ИИ може да ускори:</w:t>
      </w:r>
    </w:p>
    <w:p w14:paraId="1C8A6B72" w14:textId="4C7A7F5D" w:rsidR="00395BA8" w:rsidRPr="00395BA8" w:rsidRDefault="00395BA8" w:rsidP="00395BA8">
      <w:pPr>
        <w:pStyle w:val="a4"/>
        <w:numPr>
          <w:ilvl w:val="0"/>
          <w:numId w:val="35"/>
        </w:numPr>
        <w:spacing w:before="0" w:beforeAutospacing="0" w:after="0" w:afterAutospacing="0"/>
      </w:pPr>
      <w:r w:rsidRPr="00395BA8">
        <w:t>Подготовка на тръжна документация</w:t>
      </w:r>
      <w:r w:rsidR="00334494">
        <w:t>;</w:t>
      </w:r>
    </w:p>
    <w:p w14:paraId="0548B4C8" w14:textId="127501D5" w:rsidR="00395BA8" w:rsidRPr="00395BA8" w:rsidRDefault="00395BA8" w:rsidP="00395BA8">
      <w:pPr>
        <w:pStyle w:val="a4"/>
        <w:numPr>
          <w:ilvl w:val="0"/>
          <w:numId w:val="35"/>
        </w:numPr>
        <w:spacing w:before="0" w:beforeAutospacing="0" w:after="0" w:afterAutospacing="0"/>
      </w:pPr>
      <w:r w:rsidRPr="00395BA8">
        <w:t>Технически задания</w:t>
      </w:r>
      <w:r w:rsidR="00334494">
        <w:t>;</w:t>
      </w:r>
    </w:p>
    <w:p w14:paraId="514C1141" w14:textId="2DD40333" w:rsidR="00395BA8" w:rsidRPr="00395BA8" w:rsidRDefault="00395BA8" w:rsidP="00395BA8">
      <w:pPr>
        <w:pStyle w:val="a4"/>
        <w:numPr>
          <w:ilvl w:val="0"/>
          <w:numId w:val="35"/>
        </w:numPr>
        <w:spacing w:before="0" w:beforeAutospacing="0" w:after="0" w:afterAutospacing="0"/>
      </w:pPr>
      <w:r w:rsidRPr="00395BA8">
        <w:t>Обосновки и екологични доклади</w:t>
      </w:r>
      <w:r w:rsidR="00334494">
        <w:t>;</w:t>
      </w:r>
    </w:p>
    <w:p w14:paraId="6E3ED815" w14:textId="398B858F" w:rsidR="00395BA8" w:rsidRPr="00395BA8" w:rsidRDefault="00395BA8" w:rsidP="00395BA8">
      <w:pPr>
        <w:pStyle w:val="a4"/>
        <w:numPr>
          <w:ilvl w:val="0"/>
          <w:numId w:val="35"/>
        </w:numPr>
        <w:spacing w:before="0" w:beforeAutospacing="0" w:after="0" w:afterAutospacing="0"/>
      </w:pPr>
      <w:r w:rsidRPr="00395BA8">
        <w:t>Доклади за устойчивост</w:t>
      </w:r>
      <w:r w:rsidR="00334494">
        <w:t>.</w:t>
      </w:r>
    </w:p>
    <w:p w14:paraId="7BF485ED" w14:textId="345A4E1F" w:rsidR="00395BA8" w:rsidRPr="00395BA8" w:rsidRDefault="00395BA8" w:rsidP="00395BA8">
      <w:pPr>
        <w:pStyle w:val="a4"/>
        <w:spacing w:before="0" w:beforeAutospacing="0" w:after="0" w:afterAutospacing="0"/>
      </w:pPr>
      <w:r w:rsidRPr="00395BA8">
        <w:t>Важно: винаги е необходима експертна проверка</w:t>
      </w:r>
      <w:r w:rsidR="00334494">
        <w:t xml:space="preserve"> преди тези документи да станат официални</w:t>
      </w:r>
      <w:r w:rsidRPr="00395BA8">
        <w:t>.</w:t>
      </w:r>
    </w:p>
    <w:p w14:paraId="6EC2CF4E" w14:textId="7147EB53" w:rsidR="00395BA8" w:rsidRPr="00334494" w:rsidRDefault="00395BA8" w:rsidP="00395B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297C711" w14:textId="0773C020" w:rsidR="00395BA8" w:rsidRPr="00334494" w:rsidRDefault="00395BA8" w:rsidP="00395BA8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34494">
        <w:rPr>
          <w:rFonts w:ascii="Times New Roman" w:hAnsi="Times New Roman" w:cs="Times New Roman"/>
          <w:b/>
          <w:color w:val="auto"/>
          <w:sz w:val="24"/>
          <w:szCs w:val="24"/>
        </w:rPr>
        <w:t>6. Оптимизация на експлоатацията (след инвестицията)</w:t>
      </w:r>
      <w:r w:rsidR="00334494" w:rsidRPr="0033449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53BCA806" w14:textId="30FA0F7A" w:rsidR="00395BA8" w:rsidRPr="00395BA8" w:rsidRDefault="00334494" w:rsidP="00395BA8">
      <w:pPr>
        <w:pStyle w:val="a4"/>
        <w:numPr>
          <w:ilvl w:val="0"/>
          <w:numId w:val="36"/>
        </w:numPr>
        <w:spacing w:before="0" w:beforeAutospacing="0" w:after="0" w:afterAutospacing="0"/>
      </w:pPr>
      <w:r w:rsidRPr="00395BA8">
        <w:t>Предикативна</w:t>
      </w:r>
      <w:r w:rsidR="00395BA8" w:rsidRPr="00395BA8">
        <w:t xml:space="preserve"> поддръжка</w:t>
      </w:r>
      <w:r>
        <w:t>;</w:t>
      </w:r>
    </w:p>
    <w:p w14:paraId="0786C7A6" w14:textId="0430922B" w:rsidR="00395BA8" w:rsidRPr="00395BA8" w:rsidRDefault="00395BA8" w:rsidP="00395BA8">
      <w:pPr>
        <w:pStyle w:val="a4"/>
        <w:numPr>
          <w:ilvl w:val="0"/>
          <w:numId w:val="36"/>
        </w:numPr>
        <w:spacing w:before="0" w:beforeAutospacing="0" w:after="0" w:afterAutospacing="0"/>
      </w:pPr>
      <w:r w:rsidRPr="00395BA8">
        <w:t>Откриване на течове</w:t>
      </w:r>
      <w:r w:rsidR="00334494">
        <w:t>;</w:t>
      </w:r>
    </w:p>
    <w:p w14:paraId="58A5DA22" w14:textId="56641CBD" w:rsidR="00395BA8" w:rsidRPr="00395BA8" w:rsidRDefault="00395BA8" w:rsidP="00395BA8">
      <w:pPr>
        <w:pStyle w:val="a4"/>
        <w:numPr>
          <w:ilvl w:val="0"/>
          <w:numId w:val="36"/>
        </w:numPr>
        <w:spacing w:before="0" w:beforeAutospacing="0" w:after="0" w:afterAutospacing="0"/>
      </w:pPr>
      <w:r w:rsidRPr="00395BA8">
        <w:t>Оптимизация на помпени режими</w:t>
      </w:r>
      <w:r w:rsidR="00334494">
        <w:t>;</w:t>
      </w:r>
    </w:p>
    <w:p w14:paraId="6DAE3858" w14:textId="59AF6370" w:rsidR="00395BA8" w:rsidRPr="00395BA8" w:rsidRDefault="00395BA8" w:rsidP="00395BA8">
      <w:pPr>
        <w:pStyle w:val="a4"/>
        <w:numPr>
          <w:ilvl w:val="0"/>
          <w:numId w:val="36"/>
        </w:numPr>
        <w:spacing w:before="0" w:beforeAutospacing="0" w:after="0" w:afterAutospacing="0"/>
      </w:pPr>
      <w:r w:rsidRPr="00395BA8">
        <w:t>Намаляване на енергийна консумация</w:t>
      </w:r>
      <w:r w:rsidR="00334494">
        <w:t>.</w:t>
      </w:r>
    </w:p>
    <w:p w14:paraId="4FB47AAF" w14:textId="329C4378" w:rsidR="00395BA8" w:rsidRPr="00334494" w:rsidRDefault="00395BA8" w:rsidP="00395B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9D36902" w14:textId="475AD38E" w:rsidR="00395BA8" w:rsidRPr="00334494" w:rsidRDefault="00334494" w:rsidP="00334494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3449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7. </w:t>
      </w:r>
      <w:r w:rsidR="00395BA8" w:rsidRPr="00334494">
        <w:rPr>
          <w:rFonts w:ascii="Times New Roman" w:hAnsi="Times New Roman" w:cs="Times New Roman"/>
          <w:b/>
          <w:color w:val="auto"/>
          <w:sz w:val="24"/>
          <w:szCs w:val="24"/>
        </w:rPr>
        <w:t>Стратегическа стойност</w:t>
      </w:r>
      <w:r w:rsidRPr="0033449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1E705EF9" w14:textId="6600F4F3" w:rsidR="00395BA8" w:rsidRPr="00395BA8" w:rsidRDefault="00395BA8" w:rsidP="00395BA8">
      <w:pPr>
        <w:pStyle w:val="a4"/>
        <w:spacing w:before="0" w:beforeAutospacing="0" w:after="0" w:afterAutospacing="0"/>
      </w:pPr>
      <w:r w:rsidRPr="00395BA8">
        <w:t xml:space="preserve">ИИ не заменя проектанта или </w:t>
      </w:r>
      <w:r w:rsidR="00356AB2">
        <w:t>мениджъра</w:t>
      </w:r>
      <w:r w:rsidRPr="00395BA8">
        <w:t>, а:</w:t>
      </w:r>
    </w:p>
    <w:p w14:paraId="57F849DA" w14:textId="060D75E7" w:rsidR="00395BA8" w:rsidRPr="00395BA8" w:rsidRDefault="00395BA8" w:rsidP="00395BA8">
      <w:pPr>
        <w:pStyle w:val="a4"/>
        <w:numPr>
          <w:ilvl w:val="0"/>
          <w:numId w:val="37"/>
        </w:numPr>
        <w:spacing w:before="0" w:beforeAutospacing="0" w:after="0" w:afterAutospacing="0"/>
      </w:pPr>
      <w:r w:rsidRPr="00395BA8">
        <w:t>намалява ръчния</w:t>
      </w:r>
      <w:r w:rsidR="00356AB2">
        <w:t xml:space="preserve"> труд при проучването и </w:t>
      </w:r>
      <w:r w:rsidRPr="00395BA8">
        <w:t>анализ</w:t>
      </w:r>
      <w:r w:rsidR="00356AB2">
        <w:t>а</w:t>
      </w:r>
      <w:r w:rsidR="00334494">
        <w:t>;</w:t>
      </w:r>
    </w:p>
    <w:p w14:paraId="6B361067" w14:textId="07B0D896" w:rsidR="00395BA8" w:rsidRPr="00395BA8" w:rsidRDefault="00395BA8" w:rsidP="00395BA8">
      <w:pPr>
        <w:pStyle w:val="a4"/>
        <w:numPr>
          <w:ilvl w:val="0"/>
          <w:numId w:val="37"/>
        </w:numPr>
        <w:spacing w:before="0" w:beforeAutospacing="0" w:after="0" w:afterAutospacing="0"/>
      </w:pPr>
      <w:r w:rsidRPr="00395BA8">
        <w:t>подобрява качеството на прогнозите</w:t>
      </w:r>
      <w:r w:rsidR="00334494">
        <w:t>;</w:t>
      </w:r>
    </w:p>
    <w:p w14:paraId="142021F4" w14:textId="26719B55" w:rsidR="00395BA8" w:rsidRPr="00395BA8" w:rsidRDefault="00395BA8" w:rsidP="00395BA8">
      <w:pPr>
        <w:pStyle w:val="a4"/>
        <w:numPr>
          <w:ilvl w:val="0"/>
          <w:numId w:val="37"/>
        </w:numPr>
        <w:spacing w:before="0" w:beforeAutospacing="0" w:after="0" w:afterAutospacing="0"/>
      </w:pPr>
      <w:r w:rsidRPr="00395BA8">
        <w:t>ускорява изготвянето на сложни финансови модели</w:t>
      </w:r>
      <w:r w:rsidR="00334494">
        <w:t>;</w:t>
      </w:r>
    </w:p>
    <w:p w14:paraId="2FC33BB9" w14:textId="6F60D61F" w:rsidR="00395BA8" w:rsidRPr="00395BA8" w:rsidRDefault="00395BA8" w:rsidP="00395BA8">
      <w:pPr>
        <w:pStyle w:val="a4"/>
        <w:numPr>
          <w:ilvl w:val="0"/>
          <w:numId w:val="37"/>
        </w:numPr>
        <w:spacing w:before="0" w:beforeAutospacing="0" w:after="0" w:afterAutospacing="0"/>
      </w:pPr>
      <w:r w:rsidRPr="00395BA8">
        <w:t>подпомага вземането на решения</w:t>
      </w:r>
      <w:r w:rsidR="00334494">
        <w:t>.</w:t>
      </w:r>
    </w:p>
    <w:p w14:paraId="6FD6F6E1" w14:textId="083EEB33" w:rsidR="00395BA8" w:rsidRPr="00334494" w:rsidRDefault="00395BA8" w:rsidP="00395B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4CA0B4E" w14:textId="204C0FC4" w:rsidR="00395BA8" w:rsidRPr="00334494" w:rsidRDefault="00334494" w:rsidP="00334494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344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8. </w:t>
      </w:r>
      <w:r w:rsidR="00395BA8" w:rsidRPr="00334494">
        <w:rPr>
          <w:rFonts w:ascii="Times New Roman" w:hAnsi="Times New Roman" w:cs="Times New Roman"/>
          <w:b/>
          <w:color w:val="auto"/>
          <w:sz w:val="24"/>
          <w:szCs w:val="24"/>
        </w:rPr>
        <w:t>Рискове и ограничения</w:t>
      </w:r>
      <w:r w:rsidRPr="0033449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762062A9" w14:textId="210589E1" w:rsidR="00395BA8" w:rsidRPr="00395BA8" w:rsidRDefault="00395BA8" w:rsidP="00395BA8">
      <w:pPr>
        <w:pStyle w:val="a4"/>
        <w:numPr>
          <w:ilvl w:val="0"/>
          <w:numId w:val="38"/>
        </w:numPr>
        <w:spacing w:before="0" w:beforeAutospacing="0" w:after="0" w:afterAutospacing="0"/>
      </w:pPr>
      <w:r w:rsidRPr="00395BA8">
        <w:t>Зависимост от качеството на входните данни</w:t>
      </w:r>
      <w:r w:rsidR="00334494">
        <w:t>;</w:t>
      </w:r>
    </w:p>
    <w:p w14:paraId="5375D77E" w14:textId="6C872EA3" w:rsidR="00395BA8" w:rsidRPr="00395BA8" w:rsidRDefault="00395BA8" w:rsidP="00395BA8">
      <w:pPr>
        <w:pStyle w:val="a4"/>
        <w:numPr>
          <w:ilvl w:val="0"/>
          <w:numId w:val="38"/>
        </w:numPr>
        <w:spacing w:before="0" w:beforeAutospacing="0" w:after="0" w:afterAutospacing="0"/>
      </w:pPr>
      <w:r w:rsidRPr="00395BA8">
        <w:t>Регулаторни изисквания</w:t>
      </w:r>
      <w:r w:rsidR="00334494">
        <w:t>;</w:t>
      </w:r>
    </w:p>
    <w:p w14:paraId="6AD8DE67" w14:textId="4D70D132" w:rsidR="00395BA8" w:rsidRPr="00395BA8" w:rsidRDefault="00395BA8" w:rsidP="00395BA8">
      <w:pPr>
        <w:pStyle w:val="a4"/>
        <w:numPr>
          <w:ilvl w:val="0"/>
          <w:numId w:val="38"/>
        </w:numPr>
        <w:spacing w:before="0" w:beforeAutospacing="0" w:after="0" w:afterAutospacing="0"/>
      </w:pPr>
      <w:r w:rsidRPr="00395BA8">
        <w:t>Кибер</w:t>
      </w:r>
      <w:r w:rsidR="00356AB2">
        <w:t xml:space="preserve"> </w:t>
      </w:r>
      <w:r w:rsidRPr="00395BA8">
        <w:t>сигурност</w:t>
      </w:r>
      <w:r w:rsidR="00334494">
        <w:t>;</w:t>
      </w:r>
    </w:p>
    <w:p w14:paraId="1CD90942" w14:textId="5AD4536D" w:rsidR="00395BA8" w:rsidRPr="00395BA8" w:rsidRDefault="00395BA8" w:rsidP="00395BA8">
      <w:pPr>
        <w:pStyle w:val="a4"/>
        <w:numPr>
          <w:ilvl w:val="0"/>
          <w:numId w:val="38"/>
        </w:numPr>
        <w:spacing w:before="0" w:beforeAutospacing="0" w:after="0" w:afterAutospacing="0"/>
      </w:pPr>
      <w:r w:rsidRPr="00395BA8">
        <w:t>Необходимост от експертна интерпретация</w:t>
      </w:r>
      <w:r w:rsidR="00334494">
        <w:t>.</w:t>
      </w:r>
    </w:p>
    <w:p w14:paraId="64257C64" w14:textId="77777777" w:rsidR="00395BA8" w:rsidRPr="00395BA8" w:rsidRDefault="00395BA8" w:rsidP="00395BA8">
      <w:pPr>
        <w:pStyle w:val="a3"/>
        <w:spacing w:after="0" w:line="240" w:lineRule="auto"/>
        <w:ind w:left="1145"/>
        <w:rPr>
          <w:rFonts w:ascii="Times New Roman" w:hAnsi="Times New Roman" w:cs="Times New Roman"/>
          <w:sz w:val="24"/>
          <w:szCs w:val="24"/>
        </w:rPr>
      </w:pPr>
    </w:p>
    <w:sectPr w:rsidR="00395BA8" w:rsidRPr="00395BA8" w:rsidSect="005362EF">
      <w:pgSz w:w="11906" w:h="16838"/>
      <w:pgMar w:top="227" w:right="312" w:bottom="23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5E00"/>
    <w:multiLevelType w:val="multilevel"/>
    <w:tmpl w:val="CFFA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1600F"/>
    <w:multiLevelType w:val="multilevel"/>
    <w:tmpl w:val="EDC2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34AB4"/>
    <w:multiLevelType w:val="multilevel"/>
    <w:tmpl w:val="35B6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B1BF6"/>
    <w:multiLevelType w:val="hybridMultilevel"/>
    <w:tmpl w:val="236C423C"/>
    <w:lvl w:ilvl="0" w:tplc="0402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E35BD"/>
    <w:multiLevelType w:val="hybridMultilevel"/>
    <w:tmpl w:val="88EE7614"/>
    <w:lvl w:ilvl="0" w:tplc="9D425DCA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34178"/>
    <w:multiLevelType w:val="hybridMultilevel"/>
    <w:tmpl w:val="4B042C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D6D40"/>
    <w:multiLevelType w:val="multilevel"/>
    <w:tmpl w:val="117C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F722C"/>
    <w:multiLevelType w:val="multilevel"/>
    <w:tmpl w:val="A038225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7E4FBE"/>
    <w:multiLevelType w:val="hybridMultilevel"/>
    <w:tmpl w:val="BE625972"/>
    <w:lvl w:ilvl="0" w:tplc="A12244F8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E3CE9"/>
    <w:multiLevelType w:val="multilevel"/>
    <w:tmpl w:val="D770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C94ECF"/>
    <w:multiLevelType w:val="hybridMultilevel"/>
    <w:tmpl w:val="E2044F94"/>
    <w:lvl w:ilvl="0" w:tplc="0402000F">
      <w:start w:val="1"/>
      <w:numFmt w:val="decimal"/>
      <w:lvlText w:val="%1."/>
      <w:lvlJc w:val="left"/>
      <w:pPr>
        <w:ind w:left="1145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A2499"/>
    <w:multiLevelType w:val="hybridMultilevel"/>
    <w:tmpl w:val="6A628AB0"/>
    <w:lvl w:ilvl="0" w:tplc="D93A1FB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337C9"/>
    <w:multiLevelType w:val="hybridMultilevel"/>
    <w:tmpl w:val="D5ACAB5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334962"/>
    <w:multiLevelType w:val="hybridMultilevel"/>
    <w:tmpl w:val="3A2C14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12302"/>
    <w:multiLevelType w:val="hybridMultilevel"/>
    <w:tmpl w:val="7F821D1E"/>
    <w:lvl w:ilvl="0" w:tplc="F726F3C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256FE"/>
    <w:multiLevelType w:val="hybridMultilevel"/>
    <w:tmpl w:val="076CFF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65173"/>
    <w:multiLevelType w:val="multilevel"/>
    <w:tmpl w:val="C3D0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EB5AC0"/>
    <w:multiLevelType w:val="multilevel"/>
    <w:tmpl w:val="6EC4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7B015A"/>
    <w:multiLevelType w:val="multilevel"/>
    <w:tmpl w:val="2BC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E32D75"/>
    <w:multiLevelType w:val="hybridMultilevel"/>
    <w:tmpl w:val="70C4A1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57EF3"/>
    <w:multiLevelType w:val="hybridMultilevel"/>
    <w:tmpl w:val="1D466B9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7C49E4"/>
    <w:multiLevelType w:val="hybridMultilevel"/>
    <w:tmpl w:val="CBE00E3A"/>
    <w:lvl w:ilvl="0" w:tplc="A17ED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172E0"/>
    <w:multiLevelType w:val="hybridMultilevel"/>
    <w:tmpl w:val="784A402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E5EE4"/>
    <w:multiLevelType w:val="hybridMultilevel"/>
    <w:tmpl w:val="7C1CAB12"/>
    <w:lvl w:ilvl="0" w:tplc="F61A0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0653B"/>
    <w:multiLevelType w:val="multilevel"/>
    <w:tmpl w:val="CC32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4D12C3"/>
    <w:multiLevelType w:val="hybridMultilevel"/>
    <w:tmpl w:val="D0609604"/>
    <w:lvl w:ilvl="0" w:tplc="040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4EA85047"/>
    <w:multiLevelType w:val="multilevel"/>
    <w:tmpl w:val="D3A0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A50D2"/>
    <w:multiLevelType w:val="hybridMultilevel"/>
    <w:tmpl w:val="8D2C48B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0C6DE6"/>
    <w:multiLevelType w:val="hybridMultilevel"/>
    <w:tmpl w:val="78DC1A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028BD"/>
    <w:multiLevelType w:val="hybridMultilevel"/>
    <w:tmpl w:val="3376C39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8DA7296"/>
    <w:multiLevelType w:val="hybridMultilevel"/>
    <w:tmpl w:val="721ACC98"/>
    <w:lvl w:ilvl="0" w:tplc="C6DEA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A24A6"/>
    <w:multiLevelType w:val="hybridMultilevel"/>
    <w:tmpl w:val="CFC68D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A37B35"/>
    <w:multiLevelType w:val="hybridMultilevel"/>
    <w:tmpl w:val="A20E5E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92A4D"/>
    <w:multiLevelType w:val="hybridMultilevel"/>
    <w:tmpl w:val="B6B49EE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20FF4"/>
    <w:multiLevelType w:val="hybridMultilevel"/>
    <w:tmpl w:val="91F637E0"/>
    <w:lvl w:ilvl="0" w:tplc="C1987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D7543"/>
    <w:multiLevelType w:val="hybridMultilevel"/>
    <w:tmpl w:val="A940947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44E14"/>
    <w:multiLevelType w:val="hybridMultilevel"/>
    <w:tmpl w:val="112074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D31E3"/>
    <w:multiLevelType w:val="multilevel"/>
    <w:tmpl w:val="F9A8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FD767A"/>
    <w:multiLevelType w:val="hybridMultilevel"/>
    <w:tmpl w:val="82100DBC"/>
    <w:lvl w:ilvl="0" w:tplc="CEA64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514F6F"/>
    <w:multiLevelType w:val="multilevel"/>
    <w:tmpl w:val="2E6E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710AE8"/>
    <w:multiLevelType w:val="hybridMultilevel"/>
    <w:tmpl w:val="155A75B6"/>
    <w:lvl w:ilvl="0" w:tplc="1E3C62AC">
      <w:start w:val="6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7"/>
  </w:num>
  <w:num w:numId="4">
    <w:abstractNumId w:val="28"/>
  </w:num>
  <w:num w:numId="5">
    <w:abstractNumId w:val="33"/>
  </w:num>
  <w:num w:numId="6">
    <w:abstractNumId w:val="35"/>
  </w:num>
  <w:num w:numId="7">
    <w:abstractNumId w:val="13"/>
  </w:num>
  <w:num w:numId="8">
    <w:abstractNumId w:val="22"/>
  </w:num>
  <w:num w:numId="9">
    <w:abstractNumId w:val="25"/>
  </w:num>
  <w:num w:numId="10">
    <w:abstractNumId w:val="36"/>
  </w:num>
  <w:num w:numId="11">
    <w:abstractNumId w:val="23"/>
  </w:num>
  <w:num w:numId="12">
    <w:abstractNumId w:val="12"/>
  </w:num>
  <w:num w:numId="13">
    <w:abstractNumId w:val="32"/>
  </w:num>
  <w:num w:numId="14">
    <w:abstractNumId w:val="20"/>
  </w:num>
  <w:num w:numId="15">
    <w:abstractNumId w:val="38"/>
  </w:num>
  <w:num w:numId="16">
    <w:abstractNumId w:val="3"/>
  </w:num>
  <w:num w:numId="17">
    <w:abstractNumId w:val="4"/>
  </w:num>
  <w:num w:numId="18">
    <w:abstractNumId w:val="5"/>
  </w:num>
  <w:num w:numId="19">
    <w:abstractNumId w:val="27"/>
  </w:num>
  <w:num w:numId="20">
    <w:abstractNumId w:val="29"/>
  </w:num>
  <w:num w:numId="21">
    <w:abstractNumId w:val="34"/>
  </w:num>
  <w:num w:numId="22">
    <w:abstractNumId w:val="15"/>
  </w:num>
  <w:num w:numId="23">
    <w:abstractNumId w:val="21"/>
  </w:num>
  <w:num w:numId="24">
    <w:abstractNumId w:val="14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8"/>
  </w:num>
  <w:num w:numId="28">
    <w:abstractNumId w:val="16"/>
  </w:num>
  <w:num w:numId="29">
    <w:abstractNumId w:val="37"/>
  </w:num>
  <w:num w:numId="30">
    <w:abstractNumId w:val="0"/>
  </w:num>
  <w:num w:numId="31">
    <w:abstractNumId w:val="39"/>
  </w:num>
  <w:num w:numId="32">
    <w:abstractNumId w:val="17"/>
  </w:num>
  <w:num w:numId="33">
    <w:abstractNumId w:val="6"/>
  </w:num>
  <w:num w:numId="34">
    <w:abstractNumId w:val="18"/>
  </w:num>
  <w:num w:numId="35">
    <w:abstractNumId w:val="1"/>
  </w:num>
  <w:num w:numId="36">
    <w:abstractNumId w:val="9"/>
  </w:num>
  <w:num w:numId="37">
    <w:abstractNumId w:val="24"/>
  </w:num>
  <w:num w:numId="38">
    <w:abstractNumId w:val="2"/>
  </w:num>
  <w:num w:numId="39">
    <w:abstractNumId w:val="10"/>
  </w:num>
  <w:num w:numId="40">
    <w:abstractNumId w:val="11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B2"/>
    <w:rsid w:val="00034BD6"/>
    <w:rsid w:val="000403E9"/>
    <w:rsid w:val="0005591E"/>
    <w:rsid w:val="00073226"/>
    <w:rsid w:val="000A4D52"/>
    <w:rsid w:val="000C74A3"/>
    <w:rsid w:val="000E38D0"/>
    <w:rsid w:val="000F0AB2"/>
    <w:rsid w:val="00117C29"/>
    <w:rsid w:val="001940E4"/>
    <w:rsid w:val="001B465B"/>
    <w:rsid w:val="001C0FD8"/>
    <w:rsid w:val="001F1EE9"/>
    <w:rsid w:val="0021280B"/>
    <w:rsid w:val="00220BFA"/>
    <w:rsid w:val="0022729F"/>
    <w:rsid w:val="002667B3"/>
    <w:rsid w:val="00266F3A"/>
    <w:rsid w:val="002B491E"/>
    <w:rsid w:val="002F79EF"/>
    <w:rsid w:val="00317E6F"/>
    <w:rsid w:val="00334494"/>
    <w:rsid w:val="00342CC9"/>
    <w:rsid w:val="00346D1F"/>
    <w:rsid w:val="00356AB2"/>
    <w:rsid w:val="00367805"/>
    <w:rsid w:val="00394B2B"/>
    <w:rsid w:val="00395BA8"/>
    <w:rsid w:val="003C3AB2"/>
    <w:rsid w:val="003C405C"/>
    <w:rsid w:val="004013F9"/>
    <w:rsid w:val="004158CC"/>
    <w:rsid w:val="004268BE"/>
    <w:rsid w:val="004B5BA5"/>
    <w:rsid w:val="004C762E"/>
    <w:rsid w:val="005141C5"/>
    <w:rsid w:val="00531871"/>
    <w:rsid w:val="00535A2D"/>
    <w:rsid w:val="005362EF"/>
    <w:rsid w:val="005377FC"/>
    <w:rsid w:val="00543B56"/>
    <w:rsid w:val="005A35DB"/>
    <w:rsid w:val="005C220C"/>
    <w:rsid w:val="005D224A"/>
    <w:rsid w:val="005E3339"/>
    <w:rsid w:val="005E5478"/>
    <w:rsid w:val="005F3760"/>
    <w:rsid w:val="00613132"/>
    <w:rsid w:val="0063759F"/>
    <w:rsid w:val="00690D5C"/>
    <w:rsid w:val="00720920"/>
    <w:rsid w:val="00750116"/>
    <w:rsid w:val="00754BD1"/>
    <w:rsid w:val="00797D77"/>
    <w:rsid w:val="007C4993"/>
    <w:rsid w:val="007C65C0"/>
    <w:rsid w:val="007F1DBF"/>
    <w:rsid w:val="008268FA"/>
    <w:rsid w:val="0083060A"/>
    <w:rsid w:val="00844F8B"/>
    <w:rsid w:val="00871F56"/>
    <w:rsid w:val="00892101"/>
    <w:rsid w:val="008A5442"/>
    <w:rsid w:val="008C1C74"/>
    <w:rsid w:val="009327B5"/>
    <w:rsid w:val="00993DBD"/>
    <w:rsid w:val="009D6544"/>
    <w:rsid w:val="00A2121F"/>
    <w:rsid w:val="00A36DFE"/>
    <w:rsid w:val="00A4660F"/>
    <w:rsid w:val="00A57772"/>
    <w:rsid w:val="00A60FA7"/>
    <w:rsid w:val="00A723B0"/>
    <w:rsid w:val="00A853CC"/>
    <w:rsid w:val="00A96245"/>
    <w:rsid w:val="00AC286C"/>
    <w:rsid w:val="00AD0FA3"/>
    <w:rsid w:val="00B018CA"/>
    <w:rsid w:val="00B2005F"/>
    <w:rsid w:val="00B41798"/>
    <w:rsid w:val="00B45FD8"/>
    <w:rsid w:val="00BA343A"/>
    <w:rsid w:val="00BF4731"/>
    <w:rsid w:val="00C02348"/>
    <w:rsid w:val="00C619B3"/>
    <w:rsid w:val="00CC4D50"/>
    <w:rsid w:val="00CE2412"/>
    <w:rsid w:val="00D015DB"/>
    <w:rsid w:val="00D32BB3"/>
    <w:rsid w:val="00D50B74"/>
    <w:rsid w:val="00DB463A"/>
    <w:rsid w:val="00E4417B"/>
    <w:rsid w:val="00E60209"/>
    <w:rsid w:val="00E902EC"/>
    <w:rsid w:val="00EA5678"/>
    <w:rsid w:val="00F1615D"/>
    <w:rsid w:val="00F16DC9"/>
    <w:rsid w:val="00F46CB0"/>
    <w:rsid w:val="00F5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F73CC6"/>
  <w15:chartTrackingRefBased/>
  <w15:docId w15:val="{0AEF93D1-33F0-4A65-BE1F-13324EFA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AB2"/>
  </w:style>
  <w:style w:type="paragraph" w:styleId="1">
    <w:name w:val="heading 1"/>
    <w:basedOn w:val="a"/>
    <w:next w:val="a"/>
    <w:link w:val="10"/>
    <w:uiPriority w:val="9"/>
    <w:qFormat/>
    <w:rsid w:val="00395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8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F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лавие 9 Знак"/>
    <w:basedOn w:val="a0"/>
    <w:link w:val="9"/>
    <w:uiPriority w:val="9"/>
    <w:semiHidden/>
    <w:rsid w:val="001C0F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basedOn w:val="a"/>
    <w:uiPriority w:val="34"/>
    <w:qFormat/>
    <w:rsid w:val="001C0FD8"/>
    <w:pPr>
      <w:ind w:left="720"/>
      <w:contextualSpacing/>
    </w:pPr>
  </w:style>
  <w:style w:type="character" w:customStyle="1" w:styleId="30">
    <w:name w:val="Заглавие 3 Знак"/>
    <w:basedOn w:val="a0"/>
    <w:link w:val="3"/>
    <w:uiPriority w:val="9"/>
    <w:semiHidden/>
    <w:rsid w:val="003678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6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367805"/>
    <w:rPr>
      <w:b/>
      <w:bCs/>
    </w:rPr>
  </w:style>
  <w:style w:type="character" w:customStyle="1" w:styleId="10">
    <w:name w:val="Заглавие 1 Знак"/>
    <w:basedOn w:val="a0"/>
    <w:link w:val="1"/>
    <w:uiPriority w:val="9"/>
    <w:rsid w:val="00395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hitespace-normal">
    <w:name w:val="whitespace-normal"/>
    <w:basedOn w:val="a0"/>
    <w:rsid w:val="0039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7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3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mpelican.ru/bg/metody-ekonomicheskoi-ocenki-innovacionnyh-proektov-ocenka/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2600</Words>
  <Characters>14826</Characters>
  <Application>Microsoft Office Word</Application>
  <DocSecurity>0</DocSecurity>
  <Lines>123</Lines>
  <Paragraphs>34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7</cp:revision>
  <dcterms:created xsi:type="dcterms:W3CDTF">2026-02-22T17:41:00Z</dcterms:created>
  <dcterms:modified xsi:type="dcterms:W3CDTF">2026-02-23T14:50:00Z</dcterms:modified>
</cp:coreProperties>
</file>